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7" w:rsidRPr="00CA02F7" w:rsidRDefault="00CA02F7" w:rsidP="00CA02F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748030" cy="953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СОВЕТ  ДЕПУТАТОВ</w:t>
      </w:r>
    </w:p>
    <w:p w:rsidR="00CA02F7" w:rsidRPr="00CA02F7" w:rsidRDefault="00656050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ПОСЕЛЕНИЯ  КОКОШКИНО 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В ГОРОДЕ МОСКВЕ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ab/>
        <w:t>________________________________________________________________</w:t>
      </w:r>
    </w:p>
    <w:p w:rsidR="00CA02F7" w:rsidRPr="00982214" w:rsidRDefault="00CA02F7" w:rsidP="00CA02F7">
      <w:pPr>
        <w:tabs>
          <w:tab w:val="left" w:pos="0"/>
          <w:tab w:val="left" w:pos="879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РЕШЕНИЕ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A330C5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о</w:t>
      </w:r>
      <w:r w:rsidR="0065605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т 21 апреля 2022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года  № </w:t>
      </w:r>
      <w:r w:rsidR="006C6DC6">
        <w:rPr>
          <w:rFonts w:ascii="Arial" w:eastAsia="Times New Roman" w:hAnsi="Arial" w:cs="Arial"/>
          <w:b/>
          <w:bCs/>
          <w:noProof/>
          <w:sz w:val="24"/>
          <w:szCs w:val="24"/>
        </w:rPr>
        <w:t>218/4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 </w:t>
      </w:r>
    </w:p>
    <w:p w:rsidR="00CA02F7" w:rsidRDefault="00CA02F7" w:rsidP="00CA02F7">
      <w:pPr>
        <w:spacing w:after="0" w:line="19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</w:t>
      </w:r>
    </w:p>
    <w:p w:rsidR="006C6DC6" w:rsidRPr="006C6DC6" w:rsidRDefault="006C6DC6" w:rsidP="00CA02F7">
      <w:pPr>
        <w:spacing w:after="0" w:line="19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О проекте решения Совета депутатов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«Об исполнении 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поселения Кокошкино в городе </w:t>
      </w:r>
    </w:p>
    <w:p w:rsid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Москве за 2021 год»</w:t>
      </w:r>
    </w:p>
    <w:p w:rsidR="006C6DC6" w:rsidRPr="00CA02F7" w:rsidRDefault="006C6DC6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Положением о бюджетном устройстве и бюджетном процессе в  поселении Кокошкино в городе Москве, утвержденн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ым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Совета депутатов поселения Кокошкино от 24.10.2013 № 11/3, Совет депутатов поселения Кокошкино</w:t>
      </w:r>
      <w:r w:rsidRPr="00CA02F7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1. Принять проект решения Совета депутатов поселения Кокошкино «Об исполнении бюджета поселения Кокошкино в городе Москве за 2021 год» за осн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ву (приложение).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2.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Опубликовать настоящее решение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в информационном бюллетене адм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нистрации поселения Кокошкино и разместить на официальном сайте админ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страции поселения Кокошкино в информационно-телекоммуникационной сети «Интернет»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3.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Вынести проект решения Совета депутатов поселения Кокошкино «Об исполнении бюджета поселения Кокошкино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в городе Москве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 20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год» на публичные слушания для обсуждения с жителями поселения Кокошкино.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4.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Контроль за исполнением настоящего решения возложить на Главу поселения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Кокошкино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Сорок</w:t>
      </w:r>
      <w:proofErr w:type="spellStart"/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ина</w:t>
      </w:r>
      <w:proofErr w:type="spellEnd"/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Глава поселения  Кокошкино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 </w:t>
      </w:r>
      <w:r w:rsidR="006C6DC6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</w:t>
      </w:r>
      <w:r w:rsidR="006C6DC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   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Сорок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ин  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Default="00CA02F7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Pr="00CA02F7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A02F7" w:rsidRPr="00CA02F7" w:rsidRDefault="00CA02F7" w:rsidP="006C6DC6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Приложение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к решению Совета депутатов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поселения Кокошкино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от 21.04.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2022 года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№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>218/4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760730" cy="9690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СОВЕТ  ДЕПУТАТОВ</w:t>
      </w:r>
    </w:p>
    <w:p w:rsidR="00CA02F7" w:rsidRPr="00CA02F7" w:rsidRDefault="00656050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ПОСЕЛЕНИЯ  КОКОШКИНО 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В ГОРОДЕ МОСКВЕ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ab/>
        <w:t>________________________________________________________________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  <w:tab w:val="left" w:pos="879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ПРОЕКТ </w:t>
      </w:r>
    </w:p>
    <w:p w:rsidR="00CA02F7" w:rsidRPr="00CA02F7" w:rsidRDefault="00CA02F7" w:rsidP="00CA02F7">
      <w:pPr>
        <w:tabs>
          <w:tab w:val="left" w:pos="0"/>
          <w:tab w:val="left" w:pos="828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ab/>
        <w:t xml:space="preserve">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 года № 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Об исполнении бюджета поселения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Кокошкино в городе Москве </w:t>
      </w:r>
      <w:proofErr w:type="gramStart"/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2021 год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Положением о бюджетном устройстве и бюджетном процессе в  поселении Кокошкино в городе Москве, утвержденн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ым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Совета депутатов поселения Кокошкино от 24.10.2013 № 11/3, рассмотрев и обсудив представленный главой администрации поселения Кокошкино отчет об исполнении бюджета за 20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год, учитывая заключение внешней проверки исполнения бюджета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поселения Кокошкино в городе Москве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за 20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  Контрольно-счетной палаты Москвы, Совет депутатов поселения Кокошкино</w:t>
      </w:r>
      <w:r w:rsidRPr="00CA02F7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отчет об исполнении бюджета поселения Кокошкино в городе Москве за 2021 год по доходам в сумме 320 479,9 тыс. рублей, по расходам в сумме 324 770,9 тыс. рублей с превышением расходов над доходами (дефицит бюджета) в сумме 4 291,0 тыс. рублей и по следующим показателям: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>доходов бюджета поселения Кокошкино за 2021 год по кодам классифик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ции доходов бюджетов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1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бюджета поселения Кокошкино за 2021 год по ведомственной структуре расходов бюджета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2 настоящего реш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ния; 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расходов бюджета поселения Кокошкино за 2021 год по разделам и по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разделам классификации расходов бюджетов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3 к настоящему решению; 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источников финансирования дефицита бюджета поселения Кокошкино за 2021 год по кодам </w:t>
      </w:r>
      <w:proofErr w:type="gramStart"/>
      <w:r w:rsidRPr="00CA02F7">
        <w:rPr>
          <w:rFonts w:ascii="Arial" w:eastAsia="Times New Roman" w:hAnsi="Arial" w:cs="Arial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4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>расходов бюджета поселения Кокошкино по целевым статьям (муниципал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ным программам поселения Кокошкино, государственным программам г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рода Москвы и непрограммным направлениям деятельности), группам и подгруппам </w:t>
      </w:r>
      <w:proofErr w:type="gramStart"/>
      <w:r w:rsidRPr="00CA02F7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за 2021 год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5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трансферты, предоставляемые из бюджетов различных уровней бюджетной системы Российской Федерации в бюджет поселения Кокошкино в 2021 году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6 к настоящему решению;</w:t>
      </w:r>
    </w:p>
    <w:p w:rsidR="00CA02F7" w:rsidRPr="00CA02F7" w:rsidRDefault="00F54EF3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средства, предоставленные в 2021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году из резервного фонда администр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ции поселения Кокошкино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7 к настоящему реш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2. Опубликовать настоящее решение</w:t>
      </w: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в информационном бюллетене адм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нистрации поселения Кокошкино и разместить на официальном сайте админ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страции поселения Кокошкино в информационно-телекоммуникационной сети «Интернет».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ab/>
        <w:t>3.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>Контроль за исполнением настоящего решения возложить на Главу поселения Кокошкино Сорокина Е.В.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Глава поселения  Кокошкино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.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Сорок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ин                 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Default="00CA02F7"/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№ 1</w:t>
      </w:r>
    </w:p>
    <w:p w:rsidR="005E41FB" w:rsidRPr="005E41FB" w:rsidRDefault="005E41FB" w:rsidP="00BE45A2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депутатов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</w:p>
    <w:p w:rsidR="00CA02F7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от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 xml:space="preserve"> №</w:t>
      </w:r>
    </w:p>
    <w:p w:rsidR="000F77E2" w:rsidRPr="000F77E2" w:rsidRDefault="00CA02F7" w:rsidP="00A330C5">
      <w:r>
        <w:br w:type="textWrapping" w:clear="all"/>
      </w:r>
    </w:p>
    <w:tbl>
      <w:tblPr>
        <w:tblW w:w="11880" w:type="dxa"/>
        <w:tblInd w:w="-1681" w:type="dxa"/>
        <w:tblLook w:val="04A0" w:firstRow="1" w:lastRow="0" w:firstColumn="1" w:lastColumn="0" w:noHBand="0" w:noVBand="1"/>
      </w:tblPr>
      <w:tblGrid>
        <w:gridCol w:w="11880"/>
      </w:tblGrid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доходов бюджета</w:t>
            </w:r>
          </w:p>
        </w:tc>
      </w:tr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поселения Кокошкино за 2021 год</w:t>
            </w:r>
          </w:p>
        </w:tc>
      </w:tr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</w:tbl>
    <w:p w:rsidR="008E571C" w:rsidRPr="003271F4" w:rsidRDefault="008E571C" w:rsidP="000F77E2">
      <w:pPr>
        <w:tabs>
          <w:tab w:val="left" w:pos="2610"/>
        </w:tabs>
        <w:jc w:val="center"/>
        <w:rPr>
          <w:rFonts w:ascii="Arial" w:hAnsi="Arial" w:cs="Arial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6"/>
        <w:gridCol w:w="1275"/>
        <w:gridCol w:w="1276"/>
      </w:tblGrid>
      <w:tr w:rsidR="000F77E2" w:rsidRPr="000F77E2" w:rsidTr="001A5CA6">
        <w:trPr>
          <w:trHeight w:val="885"/>
        </w:trPr>
        <w:tc>
          <w:tcPr>
            <w:tcW w:w="2802" w:type="dxa"/>
            <w:hideMark/>
          </w:tcPr>
          <w:p w:rsidR="003271F4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835" w:type="dxa"/>
            <w:hideMark/>
          </w:tcPr>
          <w:p w:rsidR="003271F4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показателей</w:t>
            </w:r>
          </w:p>
        </w:tc>
        <w:tc>
          <w:tcPr>
            <w:tcW w:w="1276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Назнач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но, тыс. руб.</w:t>
            </w:r>
          </w:p>
        </w:tc>
        <w:tc>
          <w:tcPr>
            <w:tcW w:w="127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Исполн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но, тыс. руб.</w:t>
            </w:r>
          </w:p>
        </w:tc>
        <w:tc>
          <w:tcPr>
            <w:tcW w:w="1276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Процент исполн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ния, %</w:t>
            </w:r>
          </w:p>
        </w:tc>
      </w:tr>
      <w:tr w:rsidR="000F77E2" w:rsidRPr="000F77E2" w:rsidTr="001A5CA6">
        <w:trPr>
          <w:trHeight w:val="315"/>
        </w:trPr>
        <w:tc>
          <w:tcPr>
            <w:tcW w:w="2802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ДОХОДЫ, ВСЕГО:</w:t>
            </w:r>
          </w:p>
        </w:tc>
        <w:tc>
          <w:tcPr>
            <w:tcW w:w="1276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338 442,9</w:t>
            </w:r>
          </w:p>
        </w:tc>
        <w:tc>
          <w:tcPr>
            <w:tcW w:w="127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320 479,9</w:t>
            </w:r>
          </w:p>
        </w:tc>
        <w:tc>
          <w:tcPr>
            <w:tcW w:w="1276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0F77E2" w:rsidRPr="000F77E2" w:rsidTr="00A330C5">
        <w:trPr>
          <w:trHeight w:val="25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006 1 11 05033 03 0000 120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A5CA6">
              <w:rPr>
                <w:rFonts w:ascii="Arial" w:hAnsi="Arial" w:cs="Arial"/>
                <w:sz w:val="20"/>
                <w:szCs w:val="20"/>
              </w:rPr>
              <w:t>органов управления вну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ригородских муниципал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ных образований городов федерального значения</w:t>
            </w:r>
            <w:proofErr w:type="gramEnd"/>
            <w:r w:rsidRPr="001A5CA6">
              <w:rPr>
                <w:rFonts w:ascii="Arial" w:hAnsi="Arial" w:cs="Arial"/>
                <w:sz w:val="20"/>
                <w:szCs w:val="20"/>
              </w:rPr>
              <w:t xml:space="preserve">  и созданных ими учреждений (за исключением имущ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ства муниципальных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5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006 1 11 09043 03 0000 120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поступления от 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пользования имущества, находящегося в собстве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ности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ниципальных образований городов федерального значения (за исключением имущества муниципальных бюджетных и автономных учреждений, а также им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3 787,5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3 787,5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006 1 13 02063 03 0000 130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ходов, понесенных в связи с эксплуатацией  имущ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ства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945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006 1 13 02993 03 0000 130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доходы от компе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сации </w:t>
            </w:r>
            <w:proofErr w:type="gramStart"/>
            <w:r w:rsidRPr="001A5CA6">
              <w:rPr>
                <w:rFonts w:ascii="Arial" w:hAnsi="Arial" w:cs="Arial"/>
                <w:sz w:val="20"/>
                <w:szCs w:val="20"/>
              </w:rPr>
              <w:t>затрат бюджетов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</w:t>
            </w:r>
            <w:proofErr w:type="gramEnd"/>
            <w:r w:rsidRPr="001A5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006 1 14 01030 03 0000 410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продажи ква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тир, находящихся в со</w:t>
            </w:r>
            <w:r w:rsidRPr="001A5CA6">
              <w:rPr>
                <w:rFonts w:ascii="Arial" w:hAnsi="Arial" w:cs="Arial"/>
                <w:sz w:val="20"/>
                <w:szCs w:val="20"/>
              </w:rPr>
              <w:t>б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ственности внутригоро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муниципальных обр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зований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2 574,0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2 574,0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575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006 2 02 29999 03 0001 150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субсидии бюдж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там внутригородских мун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ципальных образований городов федерального значения (в сфере жили</w:t>
            </w:r>
            <w:r w:rsidRPr="001A5CA6">
              <w:rPr>
                <w:rFonts w:ascii="Arial" w:hAnsi="Arial" w:cs="Arial"/>
                <w:sz w:val="20"/>
                <w:szCs w:val="20"/>
              </w:rPr>
              <w:t>щ</w:t>
            </w:r>
            <w:r w:rsidRPr="001A5CA6">
              <w:rPr>
                <w:rFonts w:ascii="Arial" w:hAnsi="Arial" w:cs="Arial"/>
                <w:sz w:val="20"/>
                <w:szCs w:val="20"/>
              </w:rPr>
              <w:t>но-</w:t>
            </w:r>
            <w:proofErr w:type="spellStart"/>
            <w:r w:rsidRPr="001A5CA6">
              <w:rPr>
                <w:rFonts w:ascii="Arial" w:hAnsi="Arial" w:cs="Arial"/>
                <w:sz w:val="20"/>
                <w:szCs w:val="20"/>
              </w:rPr>
              <w:t>комунального</w:t>
            </w:r>
            <w:proofErr w:type="spellEnd"/>
            <w:r w:rsidRPr="001A5CA6">
              <w:rPr>
                <w:rFonts w:ascii="Arial" w:hAnsi="Arial" w:cs="Arial"/>
                <w:sz w:val="20"/>
                <w:szCs w:val="20"/>
              </w:rPr>
              <w:t xml:space="preserve"> хозяйства, благоустройства и доро</w:t>
            </w:r>
            <w:r w:rsidRPr="001A5CA6">
              <w:rPr>
                <w:rFonts w:ascii="Arial" w:hAnsi="Arial" w:cs="Arial"/>
                <w:sz w:val="20"/>
                <w:szCs w:val="20"/>
              </w:rPr>
              <w:t>ж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деятельности)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229 951,0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219 367,3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006 2 02 49999 03 0000 150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мые бюджетам внутриг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родских муниципальных образований городов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1 640,9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1 640,9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5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006 2 02 35118 03 0000 150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 на осуществление первичного воинского учета на территориях, где отсу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ствуют военные комисс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риаты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582,8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577,8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006 2 19 60010 03 0000 150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мые бюджетам внутриг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родских муниципальных образований городов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-7 245,5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F77E2" w:rsidRPr="000F77E2" w:rsidTr="00A330C5">
        <w:trPr>
          <w:trHeight w:val="7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- 006 Администрация посел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ния Кокошкино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239 290,2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221 456,0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92,5</w:t>
            </w:r>
          </w:p>
        </w:tc>
      </w:tr>
      <w:tr w:rsidR="000F77E2" w:rsidRPr="000F77E2" w:rsidTr="00A330C5">
        <w:trPr>
          <w:trHeight w:val="228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071 1 11 05011 02 0000 120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Доходы, получаемые в в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де арендной платы за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мельные участки, госуда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значения, а также средства от продажи права на заключение договоров аренды указанных земел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ных участков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3 610,8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3 610,8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369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071 1 14 06011 02 0000 430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продажи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мельных участков, гос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дарственная собственность на которые не разгранич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на и которые расположены в границах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7 273,0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7 273,0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949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коду главного администратора -  071 Департамент городского имущества города </w:t>
            </w:r>
            <w:proofErr w:type="spellStart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Мосвы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10 8</w:t>
            </w:r>
            <w:bookmarkStart w:id="0" w:name="_GoBack"/>
            <w:bookmarkEnd w:id="0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10 883,8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314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1 341,9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1 376,7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</w:tr>
      <w:tr w:rsidR="000F77E2" w:rsidRPr="000F77E2" w:rsidTr="00A330C5">
        <w:trPr>
          <w:trHeight w:val="355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100 1 03 02241 01 0000 110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1A5CA6">
              <w:rPr>
                <w:rFonts w:ascii="Arial" w:hAnsi="Arial" w:cs="Arial"/>
                <w:sz w:val="20"/>
                <w:szCs w:val="20"/>
              </w:rPr>
              <w:t>ю</w:t>
            </w:r>
            <w:r w:rsidRPr="001A5CA6">
              <w:rPr>
                <w:rFonts w:ascii="Arial" w:hAnsi="Arial" w:cs="Arial"/>
                <w:sz w:val="20"/>
                <w:szCs w:val="20"/>
              </w:rPr>
              <w:t>раторных (</w:t>
            </w:r>
            <w:proofErr w:type="spellStart"/>
            <w:r w:rsidRPr="001A5CA6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1A5CA6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сийской Федерации и мес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ными бюджетами с учетом установленных диффере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цированных нормативов отчислений в местные бюджеты (по нормативам, установленным Федерал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 законом о федерал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ном бюджете в целях фо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мирования дорожных фо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0F77E2" w:rsidRPr="000F77E2" w:rsidTr="00A330C5">
        <w:trPr>
          <w:trHeight w:val="326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100 1 03 02251 01 0000 110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1 763,5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1 830,5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</w:tr>
      <w:tr w:rsidR="000F77E2" w:rsidRPr="000F77E2" w:rsidTr="00A330C5">
        <w:trPr>
          <w:trHeight w:val="320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-234,8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E2" w:rsidRPr="000F77E2" w:rsidTr="00A330C5">
        <w:trPr>
          <w:trHeight w:val="69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 100 Федеральное казначе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3 114,6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2 982,1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95,7</w:t>
            </w:r>
          </w:p>
        </w:tc>
      </w:tr>
      <w:tr w:rsidR="000F77E2" w:rsidRPr="000F77E2" w:rsidTr="00A330C5">
        <w:trPr>
          <w:trHeight w:val="198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исто</w:t>
            </w:r>
            <w:r w:rsidRPr="001A5CA6">
              <w:rPr>
                <w:rFonts w:ascii="Arial" w:hAnsi="Arial" w:cs="Arial"/>
                <w:sz w:val="20"/>
                <w:szCs w:val="20"/>
              </w:rPr>
              <w:t>ч</w:t>
            </w:r>
            <w:r w:rsidRPr="001A5CA6">
              <w:rPr>
                <w:rFonts w:ascii="Arial" w:hAnsi="Arial" w:cs="Arial"/>
                <w:sz w:val="20"/>
                <w:szCs w:val="20"/>
              </w:rPr>
              <w:t>ником которых является налоговый агент, за искл</w:t>
            </w:r>
            <w:r w:rsidRPr="001A5CA6">
              <w:rPr>
                <w:rFonts w:ascii="Arial" w:hAnsi="Arial" w:cs="Arial"/>
                <w:sz w:val="20"/>
                <w:szCs w:val="20"/>
              </w:rPr>
              <w:t>ю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чением доходов, в отнош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нии которых исчисление и уплата налога осущест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ляются в соответствии со статьями 227, 227.1 и 228 Налогового кодекса Ро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50 035,7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50 036,3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94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пол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ченных от осуществления деятельности физическими лицами, зарегистрирова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ными в качестве индивид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альных предпринимателей, нотариусов, занимающихся частной практикой, адвок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тов, учредивших адвока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ские кабинеты, и других лиц, занимающихся час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практикой в соотве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ствии со статьей 227 Нал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гового кодекса Российской Федерации    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0F77E2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E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1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пол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ченных физическими л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цами в соответствии со ст.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4 235,7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4 235,7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0F77E2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E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59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в части суммы налога, превышающей 650 000 рублей, относящейся к части налоговой базы, пр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вышающей 5 000 000 ру</w:t>
            </w:r>
            <w:r w:rsidRPr="001A5CA6">
              <w:rPr>
                <w:rFonts w:ascii="Arial" w:hAnsi="Arial" w:cs="Arial"/>
                <w:sz w:val="20"/>
                <w:szCs w:val="20"/>
              </w:rPr>
              <w:t>б</w:t>
            </w:r>
            <w:r w:rsidRPr="001A5CA6">
              <w:rPr>
                <w:rFonts w:ascii="Arial" w:hAnsi="Arial" w:cs="Arial"/>
                <w:sz w:val="20"/>
                <w:szCs w:val="20"/>
              </w:rPr>
              <w:t>лей (за исключением нал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га на доходы физических лиц с сумм прибыли ко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тролируемой иностранной компании, в том числе фиксированной прибыли контролируемой иностра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компании)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1 782,4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1 782,4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65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182 1 06 01010 03 0000 110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имущество физ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ческих лиц, взимаемый по ставкам, применяемым к объектам налогооблож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ния, расположенным в гр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ницах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ниципальных образований городов федерального значения 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12 772,6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12 776,8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7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182 1 06 06031 03 0000 110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Земельный налог с орган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заций, обладающих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мельным участком, расп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ложенным в границах вну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ригородских муниципал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ных образований городов федерального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12 605,6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12 605,6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0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182 1 06 06041 03 0000 110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Земельный налог с физ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ческих лиц, обладающих земельным участком, ра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положенным в границах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3 617,3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3 619,2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0F77E2" w:rsidRPr="000F77E2" w:rsidTr="00A330C5">
        <w:trPr>
          <w:trHeight w:val="199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182 1 16 10123 01 0000 140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денежных взы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каний (штрафов), поступ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ющие в счет погашения задолженности, образ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вавшейся до 1 января 2020 года, подлежащие зачи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лению в бюджет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пального образования по нормативам, действова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шим в 2019 году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-3,0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E2" w:rsidRPr="000F77E2" w:rsidTr="00A330C5">
        <w:trPr>
          <w:trHeight w:val="829"/>
        </w:trPr>
        <w:tc>
          <w:tcPr>
            <w:tcW w:w="2802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- 182 Федеральная налоговая служба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85 154,3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85 158,0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CA02F7">
      <w:pPr>
        <w:tabs>
          <w:tab w:val="left" w:pos="2610"/>
        </w:tabs>
        <w:rPr>
          <w:rFonts w:ascii="Arial" w:hAnsi="Arial" w:cs="Arial"/>
          <w:sz w:val="20"/>
          <w:szCs w:val="20"/>
        </w:rPr>
      </w:pPr>
    </w:p>
    <w:p w:rsidR="00A330C5" w:rsidRDefault="00A330C5" w:rsidP="00CA02F7">
      <w:pPr>
        <w:tabs>
          <w:tab w:val="left" w:pos="2610"/>
        </w:tabs>
        <w:rPr>
          <w:rFonts w:ascii="Arial" w:hAnsi="Arial" w:cs="Arial"/>
          <w:sz w:val="20"/>
          <w:szCs w:val="20"/>
        </w:rPr>
      </w:pP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2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депутатов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0E7F14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от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№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br w:type="textWrapping" w:clear="all"/>
      </w:r>
    </w:p>
    <w:p w:rsid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3980" w:type="dxa"/>
        <w:tblInd w:w="-1701" w:type="dxa"/>
        <w:tblLook w:val="04A0" w:firstRow="1" w:lastRow="0" w:firstColumn="1" w:lastColumn="0" w:noHBand="0" w:noVBand="1"/>
      </w:tblPr>
      <w:tblGrid>
        <w:gridCol w:w="13980"/>
      </w:tblGrid>
      <w:tr w:rsidR="000F77E2" w:rsidRPr="000F77E2" w:rsidTr="000F77E2">
        <w:trPr>
          <w:trHeight w:val="315"/>
        </w:trPr>
        <w:tc>
          <w:tcPr>
            <w:tcW w:w="1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2" w:rsidRPr="000F77E2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поселения Кокошкино за 2021 год</w:t>
            </w:r>
          </w:p>
        </w:tc>
      </w:tr>
      <w:tr w:rsidR="000F77E2" w:rsidRPr="000F77E2" w:rsidTr="000F77E2">
        <w:trPr>
          <w:trHeight w:val="315"/>
        </w:trPr>
        <w:tc>
          <w:tcPr>
            <w:tcW w:w="1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7E2" w:rsidRPr="000F77E2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ведомственной структуре расходов бюджета </w:t>
            </w:r>
          </w:p>
        </w:tc>
      </w:tr>
    </w:tbl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31"/>
        <w:gridCol w:w="1559"/>
        <w:gridCol w:w="567"/>
        <w:gridCol w:w="1127"/>
        <w:gridCol w:w="7"/>
        <w:gridCol w:w="1134"/>
        <w:gridCol w:w="851"/>
      </w:tblGrid>
      <w:tr w:rsidR="000E7F14" w:rsidRPr="000F77E2" w:rsidTr="001A5CA6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E7F14" w:rsidRPr="000F77E2" w:rsidTr="001A5CA6">
        <w:trPr>
          <w:trHeight w:val="9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E7F14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ыс</w:t>
            </w:r>
            <w:proofErr w:type="spellEnd"/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14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нено, </w:t>
            </w:r>
          </w:p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 и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ния, %</w:t>
            </w:r>
          </w:p>
        </w:tc>
      </w:tr>
      <w:tr w:rsidR="000E7F14" w:rsidRPr="000F77E2" w:rsidTr="001A5CA6">
        <w:trPr>
          <w:trHeight w:val="54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006 Администрация поселения Кокошкино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73 733,3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92,8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по руководству и управлению в сфере установле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функций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Исполнительные органы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в части пред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 бюджетам внутр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городских муниципальных обр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бюджета города Москвы бюдж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пальных образований в городе Москве в целях стимулирования в 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</w:t>
            </w:r>
            <w:proofErr w:type="spell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 увеличением интенси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ности работы при реализации мероприятий по развитию терр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торий Троицкого и Новомоско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ского административных округов города 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фонд, предусмотре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органами местного сам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по руководству и управлению в сфере установле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функций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Исполнительные органы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исполнител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членских взносов на ос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ществление 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Сов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</w:t>
            </w:r>
          </w:p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ганам местного самоуправления полномочий Российской Федер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 по первичному воинскому учету на территориях, где отсу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</w:t>
            </w:r>
          </w:p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БЕЗОПА</w:t>
            </w:r>
            <w:r w:rsidR="000E7F14"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НОСТЬ И </w:t>
            </w:r>
          </w:p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ПРАВООХРАНИТЕЛЬНАЯ 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«Обеспечение безопасности жи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недеятельности населения на территории поселения Кокошк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«Мероприятия по обеспечению первичных мер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жарной безопасности на терр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тории поселения 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держание и ремонт объектов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нансирование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«Ремонт объе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дорожного хозяйства посел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ния» (</w:t>
            </w:r>
            <w:proofErr w:type="spellStart"/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3271F4" w:rsidRDefault="00182534" w:rsidP="000F77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ЖИЛИЩНО-</w:t>
            </w:r>
            <w:r w:rsidR="000F77E2"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КОММУНАЛЬНОЕ </w:t>
            </w:r>
          </w:p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общего имущества в многоква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227 577,2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 бюджетам внутр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городских муниципальных обр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внутриг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родских муниципальных образ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 (благ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(содерж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объектов  дорожного хозя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(содерж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«Бл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гоустройство территории посел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«Озеленение те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 (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«Содержание 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приятий для населения, мер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витие культуры в сфере обесп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праздничных мер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приятий для населения, мер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направления деятельн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префектур административных округов города Москвы, не вкл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ченные в государственные пр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по расходным об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зательствам префектур админ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стративных округов города Мос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бюджетов на пред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</w:tbl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3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182534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от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№</w:t>
      </w:r>
      <w:r w:rsidRPr="005E41FB">
        <w:rPr>
          <w:rFonts w:ascii="Arial" w:hAnsi="Arial" w:cs="Arial"/>
          <w:sz w:val="20"/>
          <w:szCs w:val="20"/>
        </w:rPr>
        <w:t xml:space="preserve"> </w:t>
      </w:r>
      <w:r w:rsidRPr="005E41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82534" w:rsidRPr="00BE45A2" w:rsidRDefault="00182534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E45A2">
        <w:rPr>
          <w:rFonts w:ascii="Arial" w:hAnsi="Arial" w:cs="Arial"/>
          <w:b/>
          <w:sz w:val="24"/>
          <w:szCs w:val="24"/>
        </w:rPr>
        <w:t>Исполнение расходов бюджета поселения Кокошкино за 2021 год</w:t>
      </w:r>
    </w:p>
    <w:p w:rsidR="00182534" w:rsidRDefault="00182534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E45A2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бюджетов</w:t>
      </w:r>
    </w:p>
    <w:p w:rsidR="00BE45A2" w:rsidRPr="00BE45A2" w:rsidRDefault="00BE45A2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61"/>
        <w:gridCol w:w="531"/>
        <w:gridCol w:w="1134"/>
        <w:gridCol w:w="1134"/>
        <w:gridCol w:w="851"/>
        <w:gridCol w:w="768"/>
        <w:gridCol w:w="791"/>
        <w:gridCol w:w="698"/>
      </w:tblGrid>
      <w:tr w:rsidR="00182534" w:rsidRPr="00182534" w:rsidTr="006B1434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за счет субвенций</w:t>
            </w:r>
          </w:p>
        </w:tc>
      </w:tr>
      <w:tr w:rsidR="00182534" w:rsidRPr="00182534" w:rsidTr="006B1434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 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нения, 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нено, тыс. 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 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ния, %</w:t>
            </w: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73 733,3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тельства Российской Фед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рации, высших исполнител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органов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ной власти субъектов Ро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ОПАСНОСТЬ И ПРАВ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ОХРАНИТЕЛЬНАЯ 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227 577,2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</w:tbl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A5CA6" w:rsidRDefault="001A5CA6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A330C5" w:rsidRDefault="00A330C5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230047" w:rsidP="00230047">
      <w:pPr>
        <w:tabs>
          <w:tab w:val="left" w:pos="960"/>
          <w:tab w:val="left" w:pos="26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30047">
        <w:rPr>
          <w:rFonts w:ascii="Arial" w:hAnsi="Arial" w:cs="Arial"/>
          <w:b/>
        </w:rPr>
        <w:t xml:space="preserve"> </w:t>
      </w:r>
    </w:p>
    <w:p w:rsidR="005E41FB" w:rsidRDefault="005E41FB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93" w:tblpY="1"/>
        <w:tblOverlap w:val="never"/>
        <w:tblW w:w="11949" w:type="dxa"/>
        <w:tblLayout w:type="fixed"/>
        <w:tblLook w:val="04A0" w:firstRow="1" w:lastRow="0" w:firstColumn="1" w:lastColumn="0" w:noHBand="0" w:noVBand="1"/>
      </w:tblPr>
      <w:tblGrid>
        <w:gridCol w:w="2850"/>
        <w:gridCol w:w="2858"/>
        <w:gridCol w:w="686"/>
        <w:gridCol w:w="1985"/>
        <w:gridCol w:w="425"/>
        <w:gridCol w:w="850"/>
        <w:gridCol w:w="992"/>
        <w:gridCol w:w="1303"/>
      </w:tblGrid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CA02F7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CA02F7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                </w:t>
            </w:r>
            <w:r w:rsidR="00182534"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Исполнение источников финансирования дефицита бюджета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поселения Кокошкино за 2021 год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по кодам классификации источников финансирования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дефицитов бюджетов</w:t>
            </w:r>
          </w:p>
          <w:p w:rsidR="003271F4" w:rsidRPr="00182534" w:rsidRDefault="003271F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After w:val="2"/>
          <w:wAfter w:w="2295" w:type="dxa"/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бюджетной кла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6B1434" w:rsidP="00230047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82534" w:rsidRPr="00182534" w:rsidTr="00230047">
        <w:trPr>
          <w:gridAfter w:val="2"/>
          <w:wAfter w:w="2295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Кокошкино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-4 291,0</w:t>
            </w:r>
          </w:p>
        </w:tc>
      </w:tr>
      <w:tr w:rsidR="00182534" w:rsidRPr="00182534" w:rsidTr="00230047">
        <w:trPr>
          <w:gridAfter w:val="2"/>
          <w:wAfter w:w="2295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                                                  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30047">
        <w:trPr>
          <w:gridAfter w:val="2"/>
          <w:wAfter w:w="229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006 01 05 00 00 00 0000 000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4 291,0</w:t>
            </w:r>
          </w:p>
        </w:tc>
      </w:tr>
      <w:tr w:rsidR="00182534" w:rsidRPr="00182534" w:rsidTr="00230047">
        <w:trPr>
          <w:gridAfter w:val="2"/>
          <w:wAfter w:w="2295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средств бюджетов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внутригородских муниципальных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образований городов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-338 442,9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-320 479,9</w:t>
            </w:r>
          </w:p>
        </w:tc>
      </w:tr>
      <w:tr w:rsidR="00182534" w:rsidRPr="00182534" w:rsidTr="00230047">
        <w:trPr>
          <w:gridAfter w:val="2"/>
          <w:wAfter w:w="2295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средств бюджетов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внутригородских муниципальных</w:t>
            </w:r>
            <w:r w:rsidR="00137AC2"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образований</w:t>
            </w:r>
            <w:r w:rsidR="00137AC2"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городов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</w:tr>
      <w:tr w:rsidR="00182534" w:rsidRPr="00182534" w:rsidTr="00230047">
        <w:trPr>
          <w:gridAfter w:val="2"/>
          <w:wAfter w:w="229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ИСТОЧНИКОВ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ВНУТРЕННЕГО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-4 291,0</w:t>
            </w:r>
          </w:p>
        </w:tc>
      </w:tr>
    </w:tbl>
    <w:p w:rsidR="00182534" w:rsidRDefault="00230047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CA02F7" w:rsidRDefault="00CA02F7" w:rsidP="00CA02F7">
      <w:pPr>
        <w:tabs>
          <w:tab w:val="left" w:pos="2610"/>
        </w:tabs>
        <w:rPr>
          <w:rFonts w:ascii="Arial" w:hAnsi="Arial" w:cs="Arial"/>
          <w:b/>
        </w:rPr>
      </w:pPr>
    </w:p>
    <w:tbl>
      <w:tblPr>
        <w:tblW w:w="4556" w:type="dxa"/>
        <w:tblInd w:w="5739" w:type="dxa"/>
        <w:tblLook w:val="04A0" w:firstRow="1" w:lastRow="0" w:firstColumn="1" w:lastColumn="0" w:noHBand="0" w:noVBand="1"/>
      </w:tblPr>
      <w:tblGrid>
        <w:gridCol w:w="3016"/>
        <w:gridCol w:w="1540"/>
      </w:tblGrid>
      <w:tr w:rsidR="00137AC2" w:rsidRPr="00137AC2" w:rsidTr="00CA02F7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CA02F7"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7AC2" w:rsidRPr="00137AC2" w:rsidTr="00CA02F7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BE45A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                 </w:t>
            </w:r>
            <w:r w:rsidR="00137AC2"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</w:tr>
    </w:tbl>
    <w:p w:rsidR="00137AC2" w:rsidRDefault="00137AC2" w:rsidP="006B1434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137AC2" w:rsidP="00A330C5">
      <w:pPr>
        <w:tabs>
          <w:tab w:val="left" w:pos="2610"/>
        </w:tabs>
        <w:jc w:val="center"/>
        <w:rPr>
          <w:rFonts w:ascii="Arial" w:hAnsi="Arial" w:cs="Arial"/>
          <w:b/>
          <w:sz w:val="24"/>
          <w:szCs w:val="24"/>
        </w:rPr>
      </w:pPr>
      <w:r w:rsidRPr="00C42B3C">
        <w:rPr>
          <w:rFonts w:ascii="Arial" w:hAnsi="Arial" w:cs="Arial"/>
          <w:b/>
          <w:sz w:val="24"/>
          <w:szCs w:val="24"/>
        </w:rPr>
        <w:t>Исполнение расходов бюджета поселения Кокошкино по целевым статьям (муниципальным программам поселения Кокошкино, государственным пр</w:t>
      </w:r>
      <w:r w:rsidRPr="00C42B3C">
        <w:rPr>
          <w:rFonts w:ascii="Arial" w:hAnsi="Arial" w:cs="Arial"/>
          <w:b/>
          <w:sz w:val="24"/>
          <w:szCs w:val="24"/>
        </w:rPr>
        <w:t>о</w:t>
      </w:r>
      <w:r w:rsidRPr="00C42B3C">
        <w:rPr>
          <w:rFonts w:ascii="Arial" w:hAnsi="Arial" w:cs="Arial"/>
          <w:b/>
          <w:sz w:val="24"/>
          <w:szCs w:val="24"/>
        </w:rPr>
        <w:t xml:space="preserve">граммам города Москвы и непрограммным направлениям деятельности), группам и подгруппам </w:t>
      </w:r>
      <w:proofErr w:type="gramStart"/>
      <w:r w:rsidRPr="00C42B3C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C42B3C">
        <w:rPr>
          <w:rFonts w:ascii="Arial" w:hAnsi="Arial" w:cs="Arial"/>
          <w:b/>
          <w:sz w:val="24"/>
          <w:szCs w:val="24"/>
        </w:rPr>
        <w:t xml:space="preserve"> за 2021 год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559"/>
        <w:gridCol w:w="550"/>
        <w:gridCol w:w="1151"/>
        <w:gridCol w:w="1134"/>
        <w:gridCol w:w="992"/>
      </w:tblGrid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 испо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нения, %</w:t>
            </w:r>
          </w:p>
        </w:tc>
      </w:tr>
      <w:tr w:rsidR="00137AC2" w:rsidRPr="00137AC2" w:rsidTr="00BE45A2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BE45A2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BE45A2">
        <w:trPr>
          <w:trHeight w:val="1575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«Обесп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чение безопасности жизнедеятел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ности населения на территории п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«Мероприятия по обе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печению первичных мер пожарной бе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опасности на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«Соде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жание и ремонт объектов дорожного хозяйства на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Подпрограмма «Содержание объе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тов дорожного хозяйства поселения Кокошкино»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3 532,3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3 499,3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ш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ш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кино»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«Ремонт объектов дорожного хозяйства поселения К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«Ремонт объектов д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рожного хозяйства поселения Кокошк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«Ремонт объектов д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рожного хозяйства поселения Кокошк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но»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опасности дорожного движения»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ности дорожного движения»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софина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«Благ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8 796,2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«Озеленение терр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устройство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4 054,2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4 040,7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устройство территории поселения К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кошкино»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устройство территории поселения К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кошкино» (</w:t>
            </w:r>
            <w:proofErr w:type="spell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тов благоустройства»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3 975,2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3 691,4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«Регулированию чи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ленности безнадзорных и бесхозя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ных животных»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«Мол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дежная политика поселения Коко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тие культуры в сфере обеспечения досуга населения»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"Адре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ная социальная поддержка и соц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альная помощь отдельным катег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риям граждан поселения Кокошкино"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Адресная социальная помощь отдел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мам поселения Кокошкино и гос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дарственным программам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18 858,1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17 880,6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по руководству и управл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ций органов государственной власти города Москвы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Исполнительные органы госуда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gram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деятельности Совета муниц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пальных образований города Москвы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Обеспечение деятельности  админ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страции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137AC2" w:rsidRPr="00137AC2" w:rsidTr="006B1434">
        <w:trPr>
          <w:trHeight w:val="157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направления де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220 421,9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трансфертов бюджетам внутриг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родских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220 421,9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37AC2" w:rsidRPr="00137AC2" w:rsidTr="006B1434">
        <w:trPr>
          <w:trHeight w:val="4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 (благоустройство территории жилой застройки, улиц и общественных пр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странств, организация мест массового 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отдыха населения)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 (ремонт объектов дорожного хозяйства)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(содержание объектов  дорожного х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(разметка объектов дорожного хозя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(содержание дворовых территорий)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города Москвы бюджетам внутриг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родских муниципальных образований в городе Москве  Троицкого и Новомо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ковского административных округов города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города Москвы бюджетам внутриг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родских муниципальных образований в городе Москве в целях стимулирования в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</w:t>
            </w:r>
            <w:proofErr w:type="spell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 увеличением интенсивности работы при реализации мероприятий по развитию территорий Троицкого и Новомосковского административных округов города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1575"/>
        </w:trPr>
        <w:tc>
          <w:tcPr>
            <w:tcW w:w="3984" w:type="dxa"/>
            <w:shd w:val="clear" w:color="auto" w:fill="auto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Непраграммные</w:t>
            </w:r>
            <w:proofErr w:type="spell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направления в 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б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ласти жилищного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гов города Москвы, не включенные в государственные программы г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Непраграммные</w:t>
            </w:r>
            <w:proofErr w:type="spellEnd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направления деятел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 публичных нормативных социал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Периодическая печать и издател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ства (уплата членского взноса)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ниям деятельности поселения К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кошкино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A5CA6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323 876,</w:t>
            </w:r>
            <w:r w:rsidR="00137AC2"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306 890,3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</w:tbl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6B1434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65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137AC2" w:rsidRPr="00C42B3C" w:rsidRDefault="00137AC2" w:rsidP="00656050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  <w:r w:rsidR="00CA02F7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C42B3C">
        <w:rPr>
          <w:rFonts w:ascii="Arial" w:eastAsia="Times New Roman" w:hAnsi="Arial" w:cs="Arial"/>
          <w:sz w:val="24"/>
          <w:szCs w:val="24"/>
          <w:lang w:eastAsia="ru-RU"/>
        </w:rPr>
        <w:t>поселения Кокошкино</w:t>
      </w:r>
    </w:p>
    <w:p w:rsidR="00137AC2" w:rsidRPr="00C42B3C" w:rsidRDefault="00CA02F7" w:rsidP="0065605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137AC2" w:rsidRPr="00137AC2" w:rsidRDefault="00CA02F7" w:rsidP="00320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от           </w:t>
      </w:r>
      <w:r w:rsidR="00BE45A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2056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AC2">
        <w:rPr>
          <w:rFonts w:ascii="Arial" w:hAnsi="Arial" w:cs="Arial"/>
          <w:b/>
          <w:color w:val="000000"/>
          <w:sz w:val="24"/>
          <w:szCs w:val="24"/>
        </w:rPr>
        <w:t xml:space="preserve">Межбюджетные трансферты, предоставляемые из бюджетов различных уровней бюджетной системы Российской Федерации в бюджет поселения Кокошкино в 2021 году </w:t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560"/>
        <w:gridCol w:w="1418"/>
        <w:gridCol w:w="1134"/>
      </w:tblGrid>
      <w:tr w:rsidR="00137AC2" w:rsidRPr="00137AC2" w:rsidTr="003271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Виды предоставляемых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Назначено,</w:t>
            </w:r>
          </w:p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Исполн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е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Пр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цент испо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нения, %</w:t>
            </w:r>
          </w:p>
        </w:tc>
      </w:tr>
      <w:tr w:rsidR="00137AC2" w:rsidRPr="00137AC2" w:rsidTr="006B1434">
        <w:trPr>
          <w:trHeight w:val="505"/>
        </w:trPr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229 951,0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218 781,0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95,1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</w:t>
            </w:r>
            <w:r w:rsidRPr="006B1434">
              <w:rPr>
                <w:rFonts w:ascii="Arial" w:eastAsia="Times New Roman" w:hAnsi="Arial" w:cs="Arial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lang w:eastAsia="ru-RU"/>
              </w:rPr>
              <w:t>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229 951,0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218 781,0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95,1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Субвенции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582,8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577,8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99,1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</w:t>
            </w:r>
            <w:r w:rsidRPr="006B1434">
              <w:rPr>
                <w:rFonts w:ascii="Arial" w:eastAsia="Times New Roman" w:hAnsi="Arial" w:cs="Arial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lang w:eastAsia="ru-RU"/>
              </w:rPr>
              <w:t>ципальных образований городов федерал</w:t>
            </w:r>
            <w:r w:rsidRPr="006B1434">
              <w:rPr>
                <w:rFonts w:ascii="Arial" w:eastAsia="Times New Roman" w:hAnsi="Arial" w:cs="Arial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lang w:eastAsia="ru-RU"/>
              </w:rPr>
              <w:t>ного значения на осуществление первичного воинского учета на территориях, где отсу</w:t>
            </w:r>
            <w:r w:rsidRPr="006B1434">
              <w:rPr>
                <w:rFonts w:ascii="Arial" w:eastAsia="Times New Roman" w:hAnsi="Arial" w:cs="Arial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lang w:eastAsia="ru-RU"/>
              </w:rPr>
              <w:t>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582,8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577,8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99,1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1 640,9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1 640,9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100,0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</w:t>
            </w:r>
            <w:r w:rsidRPr="006B1434">
              <w:rPr>
                <w:rFonts w:ascii="Arial" w:eastAsia="Times New Roman" w:hAnsi="Arial" w:cs="Arial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lang w:eastAsia="ru-RU"/>
              </w:rPr>
              <w:t>ваемые бюджетам внутригородских муниц</w:t>
            </w:r>
            <w:r w:rsidRPr="006B1434">
              <w:rPr>
                <w:rFonts w:ascii="Arial" w:eastAsia="Times New Roman" w:hAnsi="Arial" w:cs="Arial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lang w:eastAsia="ru-RU"/>
              </w:rPr>
              <w:t>пальных образований городов федерального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1 640,9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1 640,9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100,0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656050" w:rsidRDefault="00656050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CA02F7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656050" w:rsidP="00137AC2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CA02F7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поселения Кокошкино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E45A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137AC2" w:rsidRDefault="00137AC2" w:rsidP="00137A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AC2">
        <w:rPr>
          <w:rFonts w:ascii="Arial" w:hAnsi="Arial" w:cs="Arial"/>
          <w:b/>
          <w:bCs/>
          <w:sz w:val="24"/>
          <w:szCs w:val="24"/>
        </w:rPr>
        <w:t xml:space="preserve">Использование средств, предоставленных в 2021 году из резервного фонда администрации поселения Кокошкино </w:t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547" w:type="dxa"/>
        <w:tblInd w:w="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735"/>
        <w:gridCol w:w="751"/>
        <w:gridCol w:w="708"/>
        <w:gridCol w:w="1943"/>
      </w:tblGrid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Цели предоставления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4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 xml:space="preserve">Реквизиты </w:t>
            </w:r>
          </w:p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нормативного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ВР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Сумма (руб.)</w:t>
            </w:r>
          </w:p>
        </w:tc>
      </w:tr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highlight w:val="yellow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0,00</w:t>
            </w:r>
          </w:p>
        </w:tc>
      </w:tr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B143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34">
              <w:rPr>
                <w:rFonts w:ascii="Arial" w:hAnsi="Arial" w:cs="Arial"/>
                <w:b/>
              </w:rPr>
              <w:t>0,00</w:t>
            </w:r>
          </w:p>
        </w:tc>
      </w:tr>
    </w:tbl>
    <w:p w:rsidR="00137AC2" w:rsidRPr="006B1434" w:rsidRDefault="00137AC2" w:rsidP="001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C2" w:rsidRPr="00182534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sectPr w:rsidR="00137AC2" w:rsidRPr="0018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2EC5"/>
    <w:multiLevelType w:val="hybridMultilevel"/>
    <w:tmpl w:val="F4D8A4D6"/>
    <w:lvl w:ilvl="0" w:tplc="2EAA7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A9CA3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1D8E28AE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0"/>
    <w:rsid w:val="000E7F14"/>
    <w:rsid w:val="000F77E2"/>
    <w:rsid w:val="0011461D"/>
    <w:rsid w:val="00137AC2"/>
    <w:rsid w:val="00182534"/>
    <w:rsid w:val="001A5CA6"/>
    <w:rsid w:val="00230047"/>
    <w:rsid w:val="0025095E"/>
    <w:rsid w:val="0032056F"/>
    <w:rsid w:val="003271F4"/>
    <w:rsid w:val="003A5313"/>
    <w:rsid w:val="005E41FB"/>
    <w:rsid w:val="00656050"/>
    <w:rsid w:val="006B1434"/>
    <w:rsid w:val="006C6DC6"/>
    <w:rsid w:val="008E571C"/>
    <w:rsid w:val="008F1770"/>
    <w:rsid w:val="00982214"/>
    <w:rsid w:val="00A330C5"/>
    <w:rsid w:val="00BE45A2"/>
    <w:rsid w:val="00C42B3C"/>
    <w:rsid w:val="00CA02F7"/>
    <w:rsid w:val="00D302DD"/>
    <w:rsid w:val="00F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4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30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10</cp:revision>
  <dcterms:created xsi:type="dcterms:W3CDTF">2022-04-14T12:43:00Z</dcterms:created>
  <dcterms:modified xsi:type="dcterms:W3CDTF">2022-04-25T05:18:00Z</dcterms:modified>
</cp:coreProperties>
</file>