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6197871" wp14:editId="3A2E4338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AE266A">
        <w:rPr>
          <w:b/>
          <w:sz w:val="28"/>
          <w:szCs w:val="28"/>
          <w:lang w:eastAsia="en-US"/>
        </w:rPr>
        <w:t>СОВЕТ  ДЕПУТАТОВ</w:t>
      </w:r>
    </w:p>
    <w:p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AE266A">
        <w:rPr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EA2204" w:rsidRPr="00BF5329" w:rsidRDefault="00EA2204" w:rsidP="00BF5329">
      <w:pPr>
        <w:tabs>
          <w:tab w:val="left" w:pos="7626"/>
        </w:tabs>
        <w:rPr>
          <w:b/>
          <w:sz w:val="28"/>
          <w:szCs w:val="28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РЕШЕНИЕ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EA2204" w:rsidRDefault="00EA2204" w:rsidP="00EA2204">
      <w:pPr>
        <w:tabs>
          <w:tab w:val="left" w:pos="7860"/>
        </w:tabs>
        <w:ind w:left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     от  </w:t>
      </w:r>
      <w:r w:rsidR="007A47DF">
        <w:rPr>
          <w:b/>
          <w:bCs/>
          <w:sz w:val="28"/>
          <w:szCs w:val="28"/>
        </w:rPr>
        <w:t>11 ноября 2021 года</w:t>
      </w:r>
      <w:r w:rsidRPr="00AE266A">
        <w:rPr>
          <w:b/>
          <w:bCs/>
          <w:sz w:val="28"/>
          <w:szCs w:val="28"/>
        </w:rPr>
        <w:t xml:space="preserve">  № </w:t>
      </w:r>
      <w:r w:rsidR="0004477F">
        <w:rPr>
          <w:b/>
          <w:bCs/>
          <w:sz w:val="28"/>
          <w:szCs w:val="28"/>
        </w:rPr>
        <w:t>190/4</w:t>
      </w:r>
    </w:p>
    <w:p w:rsidR="00130825" w:rsidRPr="00BE157C" w:rsidRDefault="00130825" w:rsidP="00130825">
      <w:pPr>
        <w:rPr>
          <w:b/>
        </w:rPr>
      </w:pPr>
    </w:p>
    <w:p w:rsidR="00CB4137" w:rsidRPr="00F609FE" w:rsidRDefault="00CB4137" w:rsidP="00CB4137">
      <w:pPr>
        <w:rPr>
          <w:rFonts w:ascii="Arial" w:hAnsi="Arial"/>
          <w:b/>
          <w:color w:val="181818"/>
          <w:sz w:val="25"/>
        </w:rPr>
      </w:pPr>
      <w:r w:rsidRPr="00F609FE">
        <w:rPr>
          <w:rFonts w:ascii="Arial" w:hAnsi="Arial"/>
          <w:b/>
          <w:color w:val="383838"/>
          <w:sz w:val="25"/>
        </w:rPr>
        <w:t xml:space="preserve">Об </w:t>
      </w:r>
      <w:r w:rsidRPr="00F609FE">
        <w:rPr>
          <w:rFonts w:ascii="Arial" w:hAnsi="Arial"/>
          <w:b/>
          <w:color w:val="1A1A1A"/>
          <w:sz w:val="25"/>
        </w:rPr>
        <w:t xml:space="preserve">утверждении </w:t>
      </w:r>
      <w:r w:rsidRPr="00F609FE">
        <w:rPr>
          <w:rFonts w:ascii="Arial" w:hAnsi="Arial"/>
          <w:b/>
          <w:sz w:val="25"/>
        </w:rPr>
        <w:t xml:space="preserve">Порядка </w:t>
      </w:r>
      <w:r w:rsidRPr="00F609FE">
        <w:rPr>
          <w:rFonts w:ascii="Arial" w:hAnsi="Arial"/>
          <w:b/>
          <w:color w:val="080808"/>
          <w:sz w:val="25"/>
        </w:rPr>
        <w:t xml:space="preserve">установки </w:t>
      </w:r>
      <w:r w:rsidRPr="00F609FE">
        <w:rPr>
          <w:rFonts w:ascii="Arial" w:hAnsi="Arial"/>
          <w:b/>
          <w:color w:val="181818"/>
          <w:sz w:val="25"/>
        </w:rPr>
        <w:t>ограждающих</w:t>
      </w:r>
    </w:p>
    <w:p w:rsidR="00CB4137" w:rsidRPr="00F609FE" w:rsidRDefault="00CB4137" w:rsidP="00CB4137">
      <w:pPr>
        <w:rPr>
          <w:rFonts w:ascii="Arial" w:hAnsi="Arial"/>
          <w:b/>
          <w:color w:val="131313"/>
          <w:sz w:val="25"/>
        </w:rPr>
      </w:pPr>
      <w:r w:rsidRPr="00F609FE">
        <w:rPr>
          <w:rFonts w:ascii="Arial" w:hAnsi="Arial"/>
          <w:b/>
          <w:color w:val="0A0A0A"/>
          <w:sz w:val="25"/>
        </w:rPr>
        <w:t xml:space="preserve">устройств </w:t>
      </w:r>
      <w:r w:rsidRPr="00F609FE">
        <w:rPr>
          <w:rFonts w:ascii="Arial" w:hAnsi="Arial"/>
          <w:b/>
          <w:color w:val="1C1C1C"/>
          <w:sz w:val="25"/>
        </w:rPr>
        <w:t xml:space="preserve">на </w:t>
      </w:r>
      <w:r w:rsidRPr="00F609FE">
        <w:rPr>
          <w:rFonts w:ascii="Arial" w:hAnsi="Arial"/>
          <w:b/>
          <w:color w:val="161616"/>
          <w:sz w:val="25"/>
        </w:rPr>
        <w:t xml:space="preserve">придомовой </w:t>
      </w:r>
      <w:r w:rsidRPr="00F609FE">
        <w:rPr>
          <w:rFonts w:ascii="Arial" w:hAnsi="Arial"/>
          <w:b/>
          <w:color w:val="181818"/>
          <w:sz w:val="25"/>
        </w:rPr>
        <w:t xml:space="preserve">территории </w:t>
      </w:r>
      <w:r w:rsidRPr="00F609FE">
        <w:rPr>
          <w:rFonts w:ascii="Arial" w:hAnsi="Arial"/>
          <w:b/>
          <w:color w:val="131313"/>
          <w:sz w:val="25"/>
        </w:rPr>
        <w:t>многоквартирных</w:t>
      </w:r>
    </w:p>
    <w:p w:rsidR="00CB4137" w:rsidRPr="00F609FE" w:rsidRDefault="00CB4137" w:rsidP="00CB4137">
      <w:pPr>
        <w:rPr>
          <w:rFonts w:ascii="Arial" w:hAnsi="Arial"/>
          <w:b/>
          <w:color w:val="0A0A0A"/>
          <w:sz w:val="25"/>
        </w:rPr>
      </w:pPr>
      <w:r w:rsidRPr="00F609FE">
        <w:rPr>
          <w:rFonts w:ascii="Arial" w:hAnsi="Arial"/>
          <w:b/>
          <w:sz w:val="25"/>
        </w:rPr>
        <w:t xml:space="preserve">домов, </w:t>
      </w:r>
      <w:r w:rsidRPr="00F609FE">
        <w:rPr>
          <w:rFonts w:ascii="Arial" w:hAnsi="Arial"/>
          <w:b/>
          <w:color w:val="111111"/>
          <w:sz w:val="25"/>
        </w:rPr>
        <w:t xml:space="preserve">расположенных </w:t>
      </w:r>
      <w:r w:rsidRPr="00F609FE">
        <w:rPr>
          <w:rFonts w:ascii="Arial" w:hAnsi="Arial"/>
          <w:b/>
          <w:color w:val="1A1A1A"/>
          <w:sz w:val="25"/>
        </w:rPr>
        <w:t xml:space="preserve">на </w:t>
      </w:r>
      <w:r w:rsidRPr="00F609FE">
        <w:rPr>
          <w:rFonts w:ascii="Arial" w:hAnsi="Arial"/>
          <w:b/>
          <w:color w:val="181818"/>
          <w:sz w:val="25"/>
        </w:rPr>
        <w:t xml:space="preserve">территории </w:t>
      </w:r>
      <w:r w:rsidRPr="00F609FE">
        <w:rPr>
          <w:rFonts w:ascii="Arial" w:hAnsi="Arial"/>
          <w:b/>
          <w:color w:val="0A0A0A"/>
          <w:sz w:val="25"/>
        </w:rPr>
        <w:t>поселения Кокошкино</w:t>
      </w:r>
    </w:p>
    <w:p w:rsidR="00CB4137" w:rsidRPr="00F31432" w:rsidRDefault="00CB4137" w:rsidP="00CB4137">
      <w:pPr>
        <w:spacing w:line="345" w:lineRule="auto"/>
        <w:jc w:val="center"/>
        <w:rPr>
          <w:rFonts w:ascii="Arial" w:hAnsi="Arial"/>
          <w:sz w:val="25"/>
        </w:rPr>
      </w:pPr>
    </w:p>
    <w:p w:rsidR="00CB4137" w:rsidRPr="001A7670" w:rsidRDefault="00CB4137" w:rsidP="00CB4137">
      <w:pPr>
        <w:pStyle w:val="ae"/>
        <w:spacing w:line="345" w:lineRule="auto"/>
        <w:ind w:firstLine="862"/>
        <w:rPr>
          <w:rFonts w:ascii="Arial" w:hAnsi="Arial"/>
          <w:szCs w:val="22"/>
        </w:rPr>
      </w:pPr>
      <w:r w:rsidRPr="001A7670">
        <w:rPr>
          <w:rFonts w:ascii="Arial" w:hAnsi="Arial"/>
          <w:szCs w:val="22"/>
        </w:rPr>
        <w:t xml:space="preserve">Руководствуясь Законом города Москвы от 06.11.2002 № 56 «Об организации местного самоуправления в городе Москве», Законом г. Москвы от 30.04.2014 № 18 «О благоустройстве в городе Москве», Уставом поселения Кокошкино, Совет депутатов поселения Кокошкино </w:t>
      </w:r>
      <w:r w:rsidRPr="001A7670">
        <w:rPr>
          <w:rFonts w:ascii="Arial" w:hAnsi="Arial"/>
          <w:b/>
          <w:szCs w:val="22"/>
        </w:rPr>
        <w:t>решил:</w:t>
      </w:r>
    </w:p>
    <w:p w:rsidR="00CB4137" w:rsidRPr="00F31432" w:rsidRDefault="00CB4137" w:rsidP="00CB4137">
      <w:pPr>
        <w:pStyle w:val="a7"/>
        <w:widowControl w:val="0"/>
        <w:numPr>
          <w:ilvl w:val="0"/>
          <w:numId w:val="28"/>
        </w:numPr>
        <w:tabs>
          <w:tab w:val="left" w:pos="1598"/>
        </w:tabs>
        <w:autoSpaceDE w:val="0"/>
        <w:autoSpaceDN w:val="0"/>
        <w:spacing w:line="338" w:lineRule="auto"/>
        <w:ind w:left="0" w:firstLine="868"/>
        <w:contextualSpacing w:val="0"/>
        <w:jc w:val="both"/>
        <w:rPr>
          <w:rFonts w:ascii="Arial" w:hAnsi="Arial"/>
          <w:sz w:val="25"/>
        </w:rPr>
      </w:pPr>
      <w:r w:rsidRPr="001A7670">
        <w:rPr>
          <w:rFonts w:ascii="Arial" w:hAnsi="Arial"/>
          <w:sz w:val="25"/>
        </w:rPr>
        <w:t xml:space="preserve">Утвердить Порядок установки ограждающих устройств на придомовых территориях многоквартирных домов, расположенных на территории поселения Кокошкино </w:t>
      </w:r>
      <w:r w:rsidRPr="00F31432">
        <w:rPr>
          <w:rFonts w:ascii="Arial" w:hAnsi="Arial"/>
          <w:sz w:val="25"/>
        </w:rPr>
        <w:t>(Приложение).</w:t>
      </w:r>
    </w:p>
    <w:p w:rsidR="00CB4137" w:rsidRPr="00F31432" w:rsidRDefault="00CB4137" w:rsidP="00CB4137">
      <w:pPr>
        <w:pStyle w:val="a7"/>
        <w:widowControl w:val="0"/>
        <w:numPr>
          <w:ilvl w:val="0"/>
          <w:numId w:val="28"/>
        </w:numPr>
        <w:tabs>
          <w:tab w:val="left" w:pos="1564"/>
        </w:tabs>
        <w:autoSpaceDE w:val="0"/>
        <w:autoSpaceDN w:val="0"/>
        <w:spacing w:line="324" w:lineRule="auto"/>
        <w:ind w:left="0" w:firstLine="856"/>
        <w:contextualSpacing w:val="0"/>
        <w:jc w:val="both"/>
        <w:rPr>
          <w:rFonts w:ascii="Arial" w:hAnsi="Arial"/>
          <w:sz w:val="25"/>
        </w:rPr>
      </w:pPr>
      <w:r w:rsidRPr="00F31432">
        <w:rPr>
          <w:rFonts w:ascii="Arial" w:hAnsi="Arial"/>
          <w:sz w:val="25"/>
        </w:rPr>
        <w:t xml:space="preserve">Настоящее </w:t>
      </w:r>
      <w:r w:rsidRPr="001A7670">
        <w:rPr>
          <w:rFonts w:ascii="Arial" w:hAnsi="Arial"/>
          <w:sz w:val="25"/>
        </w:rPr>
        <w:t xml:space="preserve">Решение </w:t>
      </w:r>
      <w:r w:rsidRPr="00F31432">
        <w:rPr>
          <w:rFonts w:ascii="Arial" w:hAnsi="Arial"/>
          <w:sz w:val="25"/>
        </w:rPr>
        <w:t xml:space="preserve">вступает </w:t>
      </w:r>
      <w:r w:rsidRPr="001A7670">
        <w:rPr>
          <w:rFonts w:ascii="Arial" w:hAnsi="Arial"/>
          <w:sz w:val="25"/>
        </w:rPr>
        <w:t xml:space="preserve">в силу со дня его </w:t>
      </w:r>
      <w:r w:rsidRPr="00F31432">
        <w:rPr>
          <w:rFonts w:ascii="Arial" w:hAnsi="Arial"/>
          <w:sz w:val="25"/>
        </w:rPr>
        <w:t>официального опубликования.</w:t>
      </w:r>
    </w:p>
    <w:p w:rsidR="00CB4137" w:rsidRDefault="00CB4137" w:rsidP="00CB4137">
      <w:pPr>
        <w:pStyle w:val="a7"/>
        <w:widowControl w:val="0"/>
        <w:numPr>
          <w:ilvl w:val="0"/>
          <w:numId w:val="28"/>
        </w:numPr>
        <w:tabs>
          <w:tab w:val="left" w:pos="1556"/>
        </w:tabs>
        <w:autoSpaceDE w:val="0"/>
        <w:autoSpaceDN w:val="0"/>
        <w:spacing w:line="331" w:lineRule="auto"/>
        <w:ind w:left="0" w:firstLine="873"/>
        <w:contextualSpacing w:val="0"/>
        <w:jc w:val="both"/>
        <w:rPr>
          <w:rFonts w:ascii="Arial" w:hAnsi="Arial"/>
          <w:sz w:val="25"/>
        </w:rPr>
      </w:pPr>
      <w:r w:rsidRPr="00F31432">
        <w:rPr>
          <w:rFonts w:ascii="Arial" w:hAnsi="Arial"/>
          <w:sz w:val="25"/>
        </w:rPr>
        <w:t xml:space="preserve">Администрации поселения Кокошкино проинформировать </w:t>
      </w:r>
      <w:r w:rsidRPr="00F609FE">
        <w:rPr>
          <w:rFonts w:ascii="Arial" w:hAnsi="Arial"/>
          <w:sz w:val="25"/>
        </w:rPr>
        <w:t xml:space="preserve">уполномоченных </w:t>
      </w:r>
      <w:r w:rsidRPr="00F31432">
        <w:rPr>
          <w:rFonts w:ascii="Arial" w:hAnsi="Arial"/>
          <w:sz w:val="25"/>
        </w:rPr>
        <w:t xml:space="preserve">собственниками лиц, отвечающих за эксплуатацию </w:t>
      </w:r>
      <w:r w:rsidRPr="00F609FE">
        <w:rPr>
          <w:rFonts w:ascii="Arial" w:hAnsi="Arial"/>
          <w:sz w:val="25"/>
        </w:rPr>
        <w:t>уже установленных ограждающих устройств, и ознакомить их с порядком установки, эксплуатации и демонтажа ограждающих устройств на придомов</w:t>
      </w:r>
      <w:r>
        <w:rPr>
          <w:rFonts w:ascii="Arial" w:hAnsi="Arial"/>
          <w:sz w:val="25"/>
        </w:rPr>
        <w:t>ых</w:t>
      </w:r>
      <w:r w:rsidRPr="00F609FE">
        <w:rPr>
          <w:rFonts w:ascii="Arial" w:hAnsi="Arial"/>
          <w:sz w:val="25"/>
        </w:rPr>
        <w:t xml:space="preserve"> территори</w:t>
      </w:r>
      <w:r>
        <w:rPr>
          <w:rFonts w:ascii="Arial" w:hAnsi="Arial"/>
          <w:sz w:val="25"/>
        </w:rPr>
        <w:t>ях</w:t>
      </w:r>
      <w:r w:rsidRPr="00F609FE">
        <w:rPr>
          <w:rFonts w:ascii="Arial" w:hAnsi="Arial"/>
          <w:sz w:val="25"/>
        </w:rPr>
        <w:t xml:space="preserve"> многоквартирных домов, расположенных на территории поселения Кокошкино.</w:t>
      </w:r>
    </w:p>
    <w:p w:rsidR="00CB4137" w:rsidRPr="00F609FE" w:rsidRDefault="00CB4137" w:rsidP="00CB4137">
      <w:pPr>
        <w:pStyle w:val="a7"/>
        <w:widowControl w:val="0"/>
        <w:numPr>
          <w:ilvl w:val="0"/>
          <w:numId w:val="28"/>
        </w:numPr>
        <w:tabs>
          <w:tab w:val="left" w:pos="1556"/>
        </w:tabs>
        <w:autoSpaceDE w:val="0"/>
        <w:autoSpaceDN w:val="0"/>
        <w:spacing w:line="331" w:lineRule="auto"/>
        <w:ind w:left="0" w:firstLine="873"/>
        <w:contextualSpacing w:val="0"/>
        <w:jc w:val="both"/>
        <w:rPr>
          <w:rFonts w:ascii="Arial" w:hAnsi="Arial"/>
          <w:sz w:val="25"/>
        </w:rPr>
      </w:pPr>
      <w:r w:rsidRPr="00F609FE">
        <w:rPr>
          <w:rFonts w:ascii="Arial" w:hAnsi="Arial"/>
          <w:sz w:val="25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CB4137" w:rsidRPr="00F609FE" w:rsidRDefault="00CB4137" w:rsidP="00CB4137">
      <w:pPr>
        <w:tabs>
          <w:tab w:val="left" w:pos="1556"/>
        </w:tabs>
        <w:spacing w:line="331" w:lineRule="auto"/>
        <w:ind w:left="-428"/>
        <w:rPr>
          <w:rFonts w:ascii="Arial" w:hAnsi="Arial"/>
          <w:sz w:val="25"/>
        </w:rPr>
      </w:pPr>
    </w:p>
    <w:p w:rsidR="00CB4137" w:rsidRPr="00F609FE" w:rsidRDefault="00CB4137" w:rsidP="00CB4137">
      <w:pPr>
        <w:pStyle w:val="a7"/>
        <w:tabs>
          <w:tab w:val="left" w:pos="1627"/>
        </w:tabs>
        <w:spacing w:line="340" w:lineRule="auto"/>
        <w:ind w:left="0"/>
        <w:rPr>
          <w:rFonts w:ascii="Arial" w:hAnsi="Arial"/>
          <w:b/>
          <w:color w:val="0F0F0F"/>
          <w:sz w:val="25"/>
        </w:rPr>
      </w:pPr>
    </w:p>
    <w:p w:rsidR="00CB4137" w:rsidRPr="00CB4137" w:rsidRDefault="00CB4137" w:rsidP="00CB4137">
      <w:pPr>
        <w:pStyle w:val="a7"/>
        <w:tabs>
          <w:tab w:val="left" w:pos="1627"/>
        </w:tabs>
        <w:spacing w:line="340" w:lineRule="auto"/>
        <w:ind w:left="0"/>
        <w:rPr>
          <w:rFonts w:ascii="Arial" w:hAnsi="Arial"/>
          <w:b/>
          <w:sz w:val="25"/>
        </w:rPr>
      </w:pPr>
      <w:r w:rsidRPr="00F609FE">
        <w:rPr>
          <w:rFonts w:ascii="Arial" w:hAnsi="Arial"/>
          <w:b/>
          <w:color w:val="0F0F0F"/>
          <w:sz w:val="25"/>
        </w:rPr>
        <w:t xml:space="preserve">Глава поселения Кокошкино            </w:t>
      </w:r>
      <w:r w:rsidRPr="00F609FE">
        <w:rPr>
          <w:rFonts w:ascii="Arial" w:hAnsi="Arial"/>
          <w:b/>
          <w:color w:val="0F0F0F"/>
          <w:sz w:val="25"/>
        </w:rPr>
        <w:tab/>
        <w:t xml:space="preserve">           </w:t>
      </w:r>
      <w:r w:rsidRPr="00F609FE">
        <w:rPr>
          <w:rFonts w:ascii="Arial" w:hAnsi="Arial"/>
          <w:b/>
          <w:color w:val="0F0F0F"/>
          <w:sz w:val="25"/>
        </w:rPr>
        <w:tab/>
      </w:r>
      <w:r w:rsidRPr="00F609FE">
        <w:rPr>
          <w:rFonts w:ascii="Arial" w:hAnsi="Arial"/>
          <w:b/>
          <w:color w:val="0F0F0F"/>
          <w:sz w:val="25"/>
        </w:rPr>
        <w:tab/>
        <w:t xml:space="preserve">       Е.В. Сорокин</w:t>
      </w:r>
    </w:p>
    <w:p w:rsidR="005C5255" w:rsidRDefault="005C5255" w:rsidP="00CB4137">
      <w:pPr>
        <w:spacing w:before="74" w:line="228" w:lineRule="auto"/>
        <w:ind w:left="6379" w:right="118"/>
        <w:rPr>
          <w:rFonts w:ascii="Arial" w:hAnsi="Arial"/>
          <w:sz w:val="25"/>
        </w:rPr>
      </w:pPr>
    </w:p>
    <w:p w:rsidR="005C5255" w:rsidRPr="00F609FE" w:rsidRDefault="005C5255" w:rsidP="005C5255">
      <w:pPr>
        <w:spacing w:before="74" w:line="228" w:lineRule="auto"/>
        <w:ind w:left="6379" w:right="118"/>
        <w:rPr>
          <w:rFonts w:ascii="Arial" w:hAnsi="Arial"/>
          <w:sz w:val="25"/>
        </w:rPr>
      </w:pPr>
      <w:r w:rsidRPr="00F609FE">
        <w:rPr>
          <w:rFonts w:ascii="Arial" w:hAnsi="Arial"/>
          <w:sz w:val="25"/>
        </w:rPr>
        <w:t>Приложение к Решению Совета депутатов поселения Кокошкино</w:t>
      </w:r>
    </w:p>
    <w:p w:rsidR="005C5255" w:rsidRPr="00F609FE" w:rsidRDefault="005C5255" w:rsidP="005C5255">
      <w:pPr>
        <w:spacing w:line="235" w:lineRule="exact"/>
        <w:ind w:left="5664" w:right="106" w:firstLine="708"/>
        <w:rPr>
          <w:rFonts w:ascii="Arial" w:hAnsi="Arial"/>
          <w:sz w:val="25"/>
        </w:rPr>
      </w:pPr>
      <w:r w:rsidRPr="00F609FE">
        <w:rPr>
          <w:rFonts w:ascii="Arial" w:hAnsi="Arial"/>
          <w:sz w:val="25"/>
        </w:rPr>
        <w:t>от 11.11.2021 №</w:t>
      </w:r>
      <w:r>
        <w:rPr>
          <w:rFonts w:ascii="Arial" w:hAnsi="Arial"/>
          <w:sz w:val="25"/>
        </w:rPr>
        <w:t xml:space="preserve"> 190/4</w:t>
      </w:r>
    </w:p>
    <w:p w:rsidR="005C5255" w:rsidRPr="006E1370" w:rsidRDefault="005C5255" w:rsidP="005C5255">
      <w:pPr>
        <w:pStyle w:val="ae"/>
        <w:spacing w:before="2"/>
        <w:rPr>
          <w:b/>
        </w:rPr>
      </w:pPr>
    </w:p>
    <w:p w:rsidR="005C5255" w:rsidRDefault="005C5255" w:rsidP="005C5255">
      <w:pPr>
        <w:spacing w:line="266" w:lineRule="auto"/>
        <w:ind w:left="248" w:right="151"/>
        <w:jc w:val="center"/>
        <w:rPr>
          <w:rFonts w:ascii="Arial" w:hAnsi="Arial"/>
          <w:b/>
          <w:position w:val="3"/>
          <w:sz w:val="25"/>
        </w:rPr>
      </w:pPr>
      <w:r w:rsidRPr="006E1370">
        <w:rPr>
          <w:rFonts w:ascii="Arial" w:hAnsi="Arial"/>
          <w:b/>
          <w:position w:val="3"/>
          <w:sz w:val="25"/>
        </w:rPr>
        <w:t>Порядок установки, эксплуатации и демонтажа ограждающих устройств на придомовой территории многоквартирных домов, расположенных на территории поселения Кокошкино</w:t>
      </w:r>
    </w:p>
    <w:p w:rsidR="005C5255" w:rsidRPr="006E1370" w:rsidRDefault="005C5255" w:rsidP="005C5255">
      <w:pPr>
        <w:spacing w:line="266" w:lineRule="auto"/>
        <w:ind w:left="248" w:right="151"/>
        <w:jc w:val="center"/>
        <w:rPr>
          <w:rFonts w:ascii="Arial" w:hAnsi="Arial"/>
          <w:b/>
          <w:position w:val="3"/>
          <w:sz w:val="25"/>
        </w:rPr>
      </w:pP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73"/>
        </w:tabs>
        <w:autoSpaceDE w:val="0"/>
        <w:autoSpaceDN w:val="0"/>
        <w:ind w:right="108" w:firstLine="714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Настоящий Порядок регулирует правоотношения, связанные с установкой, эксплуатацией и демонтажем устройств регулирования въезда и (или) выезда транспортных средств на придомовую территорию многоквартирных домов, расположенных на территории поселения Кокошкино (далее — ограждающее устройство), включая эксплуатацию и демонтаж ограждающих устройств, установленных до принятия настоящего Порядка.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73"/>
        </w:tabs>
        <w:autoSpaceDE w:val="0"/>
        <w:autoSpaceDN w:val="0"/>
        <w:ind w:right="108" w:firstLine="714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Установка ограждающих устройств осуществляется по решению собственников помещений в многоквартирном доме, принятому на общем собрании собственников помещений в многоквартирном доме. Решение считается принятым, если за него проголосовало не менее 2/3 от общего числа всех голосов собственников в многоквартирном доме.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73"/>
        </w:tabs>
        <w:autoSpaceDE w:val="0"/>
        <w:autoSpaceDN w:val="0"/>
        <w:ind w:right="108" w:firstLine="714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73"/>
        </w:tabs>
        <w:autoSpaceDE w:val="0"/>
        <w:autoSpaceDN w:val="0"/>
        <w:ind w:right="108" w:firstLine="714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В протоколе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установкой, эксплуатацией и демонтажем ограждающих устройств (далее — уполномоченное собственниками лицо).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87"/>
        </w:tabs>
        <w:autoSpaceDE w:val="0"/>
        <w:autoSpaceDN w:val="0"/>
        <w:ind w:right="106" w:firstLine="715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163"/>
        </w:tabs>
        <w:autoSpaceDE w:val="0"/>
        <w:autoSpaceDN w:val="0"/>
        <w:ind w:left="190" w:right="122" w:firstLine="717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Для согласования установки ограждающего устройства уполномоченное собственниками лицо предоставляет в Совет депутатов следующие документы:</w:t>
      </w:r>
    </w:p>
    <w:p w:rsidR="005C5255" w:rsidRPr="0059549B" w:rsidRDefault="005C5255" w:rsidP="005C5255">
      <w:pPr>
        <w:tabs>
          <w:tab w:val="left" w:pos="1163"/>
        </w:tabs>
        <w:spacing w:before="113" w:line="261" w:lineRule="auto"/>
        <w:ind w:left="284" w:right="122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- </w:t>
      </w:r>
      <w:r w:rsidRPr="0059549B">
        <w:rPr>
          <w:rFonts w:ascii="Arial" w:hAnsi="Arial"/>
          <w:sz w:val="25"/>
        </w:rPr>
        <w:t>письменное заявление в произвольной форме на имя председателя Совета депутатов;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29"/>
        </w:numPr>
        <w:tabs>
          <w:tab w:val="left" w:pos="451"/>
        </w:tabs>
        <w:autoSpaceDE w:val="0"/>
        <w:autoSpaceDN w:val="0"/>
        <w:spacing w:before="111" w:line="261" w:lineRule="auto"/>
        <w:ind w:right="140" w:firstLine="9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протокол общего собрания собственников помещений в многоквартирном доме, оформленный в установленном порядке, с приложением схемы, в которой указывается место размещения ограждающего устройства на придомовой территории многоквартирного дома, а также его тип, размер и внешний вид. В случае, предусмотренном п. 3 настоящего Порядка, предоставляются протоколы общего собрания собственников каждого дома;</w:t>
      </w:r>
    </w:p>
    <w:p w:rsidR="005C5255" w:rsidRPr="006E1370" w:rsidRDefault="005C5255" w:rsidP="005C5255">
      <w:pPr>
        <w:pStyle w:val="a7"/>
        <w:widowControl w:val="0"/>
        <w:numPr>
          <w:ilvl w:val="0"/>
          <w:numId w:val="29"/>
        </w:numPr>
        <w:tabs>
          <w:tab w:val="left" w:pos="462"/>
        </w:tabs>
        <w:autoSpaceDE w:val="0"/>
        <w:autoSpaceDN w:val="0"/>
        <w:ind w:left="210" w:right="100" w:firstLine="19"/>
        <w:contextualSpacing w:val="0"/>
        <w:jc w:val="both"/>
        <w:rPr>
          <w:rFonts w:ascii="Arial" w:hAnsi="Arial"/>
          <w:sz w:val="25"/>
        </w:rPr>
      </w:pPr>
      <w:r w:rsidRPr="006E1370">
        <w:rPr>
          <w:rFonts w:ascii="Arial" w:hAnsi="Arial"/>
          <w:sz w:val="25"/>
        </w:rPr>
        <w:lastRenderedPageBreak/>
        <w:t>гарантийное письмо от уполномоченного собственниками лица и организации, осуществляющей круглосуточную диспетчеризацию ограждающего устройства, подтверждающее соблюдение при установке и эксплуатации ограждающего устройства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хозяйства, коммунальных служб, представителей органов исполнительной и законодательной власти, местного самоуправления поселения Кокошкино, представителей подрядных организаций, осуществляющих содержание придомовых территорий и объектов дорожного хозяйства (далее — Подрядных организаций);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29"/>
        </w:numPr>
        <w:tabs>
          <w:tab w:val="left" w:pos="561"/>
        </w:tabs>
        <w:autoSpaceDE w:val="0"/>
        <w:autoSpaceDN w:val="0"/>
        <w:ind w:left="212" w:right="131" w:firstLine="3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контактные данные уполномоченного собственниками лица и организации, осуществляющей круглосуточную диспетчеризацию ограждающего устройства.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87"/>
        </w:tabs>
        <w:autoSpaceDE w:val="0"/>
        <w:autoSpaceDN w:val="0"/>
        <w:ind w:left="201" w:right="112" w:firstLine="777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 xml:space="preserve">Поступившие документы согласно п. 6 настоящего Порядка в течение трех рабочих дней со дня поступления направляются председателем Совета депутатов в постоянную комиссию Совета депутатов поселения Кокошкино по вопросам </w:t>
      </w:r>
      <w:r w:rsidRPr="009A0E69">
        <w:rPr>
          <w:rFonts w:ascii="Arial" w:hAnsi="Arial"/>
          <w:sz w:val="25"/>
        </w:rPr>
        <w:t>ЖКХ, инфраструктуре и благоустройству</w:t>
      </w:r>
      <w:r w:rsidRPr="00906D0D">
        <w:rPr>
          <w:rFonts w:ascii="Arial" w:hAnsi="Arial"/>
          <w:sz w:val="25"/>
        </w:rPr>
        <w:t xml:space="preserve"> (далее — Комиссия).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87"/>
        </w:tabs>
        <w:autoSpaceDE w:val="0"/>
        <w:autoSpaceDN w:val="0"/>
        <w:ind w:left="196" w:right="131" w:firstLine="709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В течение 10 рабочих дней со дня поступления документов Комиссия рассматривает поступившие документы и оценивает их соответствие действующему законодательству и настоящему Порядку. В случае принятия положительного решения Комиссия готовит проект решения о согласовании ограждающего устройства.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29"/>
        </w:tabs>
        <w:autoSpaceDE w:val="0"/>
        <w:autoSpaceDN w:val="0"/>
        <w:ind w:left="189" w:right="124" w:firstLine="713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По итогам рассмотрения не позднее трех рабочих дней со дня проведения заседания Комиссии пакет документов с протоколом заседания Комиссии по представленным документам и проектом решения направляется председатель Совета депутатов для внесения вопроса в повестку заседания Совета депутатов.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63"/>
        </w:tabs>
        <w:autoSpaceDE w:val="0"/>
        <w:autoSpaceDN w:val="0"/>
        <w:ind w:left="187" w:right="130" w:firstLine="714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В течении пяти рабочих дней со дня поступления в Совет депутатов документов согласно п. 6 настоящего Порядка, информация о планируемом рассмотрении вопроса об установке ограждающего устройства на заседании Совета депутатов размещается на официальном сайте органов местного самоуправления поселения Кокошкино.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83"/>
        </w:tabs>
        <w:autoSpaceDE w:val="0"/>
        <w:autoSpaceDN w:val="0"/>
        <w:ind w:left="184" w:right="129" w:firstLine="718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Решение о согласовании установки ограждающего устройства либо об отказе в согласовании принимается Советом депутатов на ближайшем очередном заседании Совета депутатов.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327"/>
        </w:tabs>
        <w:autoSpaceDE w:val="0"/>
        <w:autoSpaceDN w:val="0"/>
        <w:ind w:left="177" w:firstLine="816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Установка ограждающих устройств на территории поселения Кокошкино без решения Совета депутатов не допускается.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398"/>
        </w:tabs>
        <w:autoSpaceDE w:val="0"/>
        <w:autoSpaceDN w:val="0"/>
        <w:ind w:left="183" w:right="150" w:firstLine="709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Основаниями для отказа в согласовании Советом депутатов установки ограждающего устройства являются: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29"/>
        </w:numPr>
        <w:tabs>
          <w:tab w:val="left" w:pos="408"/>
        </w:tabs>
        <w:autoSpaceDE w:val="0"/>
        <w:autoSpaceDN w:val="0"/>
        <w:ind w:left="179" w:right="158" w:firstLine="2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предоставление неполного перечня документов, предусмотренных п. 6 настоящего Порядка, либо несоответствие предоставленных документов действующему законодательству, в том числе несоответствие ограждающего устройства Правилам противопожарного режима в Российской Федерации.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29"/>
        </w:numPr>
        <w:tabs>
          <w:tab w:val="left" w:pos="313"/>
        </w:tabs>
        <w:autoSpaceDE w:val="0"/>
        <w:autoSpaceDN w:val="0"/>
        <w:ind w:left="169" w:right="143" w:firstLine="7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lastRenderedPageBreak/>
        <w:t>создание ограждающих устройством препятствий или ограничений проходу пешеходов и (или) проезду на велосипедах, самокатах, детских колясках и т.д. на территорию общего пользования, определяемые в соответствии с законодательством Российской Федерации о градостроительной деятельности (далее — территории общего пользования).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383"/>
        </w:tabs>
        <w:autoSpaceDE w:val="0"/>
        <w:autoSpaceDN w:val="0"/>
        <w:ind w:right="98" w:firstLine="734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После принятия Советом депутатов положительного решения и установки ограждающего устройства, въезд на придомовые территории представителей органов местного самоуправления поселения Кокошкино и Подрядных организаций осуществляется в соответствии с Порядком взаимодействия органов местного самоуправления с уполномоченных собственниками лицом, организацией, осуществляющей круглосуточную диспетчеризацию ограждающего устройства, диспетчерской службой администрации поселения Кокошкино по вопросам эксплуатации ограждающих устройств (Приложение к настоящему Порядку).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83"/>
        </w:tabs>
        <w:autoSpaceDE w:val="0"/>
        <w:autoSpaceDN w:val="0"/>
        <w:ind w:right="114" w:firstLine="715"/>
        <w:contextualSpacing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</w:t>
      </w:r>
      <w:r w:rsidRPr="00906D0D">
        <w:rPr>
          <w:rFonts w:ascii="Arial" w:hAnsi="Arial"/>
          <w:sz w:val="25"/>
        </w:rPr>
        <w:t>Решение Совета депутатов о согласовании либо отказе в согласовании установки ограждающего устройства уполномоченное собственниками лицо получает в администрации поселения Кокошкино.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302"/>
        </w:tabs>
        <w:autoSpaceDE w:val="0"/>
        <w:autoSpaceDN w:val="0"/>
        <w:ind w:left="201" w:right="116" w:firstLine="719"/>
        <w:contextualSpacing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</w:t>
      </w:r>
      <w:r w:rsidRPr="00906D0D">
        <w:rPr>
          <w:rFonts w:ascii="Arial" w:hAnsi="Arial"/>
          <w:sz w:val="25"/>
        </w:rPr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официальном сайте органов местного самоуправления поселения Кокошкино не позднее 7 рабочих дней со дня его принятия.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375"/>
        </w:tabs>
        <w:autoSpaceDE w:val="0"/>
        <w:autoSpaceDN w:val="0"/>
        <w:ind w:left="188" w:right="126" w:firstLine="728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Установка и содержание ограждающих устройств осуществляется за счет собственных средств собственников помещений в многоквартирном доме. Лица, имеющие в соответствии с настоящим Порядком право беспрепятственного проезда на придомовую территорию, не несут расходы по установке и содержанию ограждающих устройств. В предусмотренных законодательством случаях может осуществляться субсидирование установки ограждающих устройств. Порядок субсидирования установки ограждающих устройств определяется нормативными актами Правительства Москвы и органов местного самоуправления поселения Кокошкино.</w:t>
      </w:r>
    </w:p>
    <w:p w:rsidR="005C5255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431"/>
        </w:tabs>
        <w:autoSpaceDE w:val="0"/>
        <w:autoSpaceDN w:val="0"/>
        <w:ind w:left="186" w:right="129" w:firstLine="720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Собственники помещений в многоквартирном доме при установке и последующей эксплуатации ограждающих устройств на придомовых территориях, а также эксплуатации ограждающих устройств, установленных до принятия настоящего Порядка,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хозяйства, коммунальных служб, представителей органов исполнительной и законодательной власти, местного самоуправления поселения Кокошкино, представителей Подрядных организаций.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431"/>
        </w:tabs>
        <w:autoSpaceDE w:val="0"/>
        <w:autoSpaceDN w:val="0"/>
        <w:ind w:left="186" w:right="129" w:firstLine="720"/>
        <w:contextualSpacing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Ранее установленные ограждающие устройства на территории поселения Кокошкино подлежат обязательному согласованию с соблюдением требований настоящего Порядка.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614"/>
        </w:tabs>
        <w:autoSpaceDE w:val="0"/>
        <w:autoSpaceDN w:val="0"/>
        <w:ind w:left="178" w:right="127" w:firstLine="714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 xml:space="preserve">В случае выявления нарушений требований настоящего Порядка при установке и эксплуатации ограждающих устройств, а также при эксплуатации ограждающих устройств, установленных до принятия </w:t>
      </w:r>
      <w:r w:rsidRPr="00906D0D">
        <w:rPr>
          <w:rFonts w:ascii="Arial" w:hAnsi="Arial"/>
          <w:sz w:val="25"/>
        </w:rPr>
        <w:lastRenderedPageBreak/>
        <w:t>настоящего Порядка, Совет депутатов принимает решение о демонтаже и перемещении на специально организованные для хранения площадки ограждающих устройств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5C5255" w:rsidRPr="00906D0D" w:rsidRDefault="005C5255" w:rsidP="005C5255">
      <w:pPr>
        <w:pStyle w:val="ae"/>
        <w:ind w:left="175" w:right="161" w:firstLine="714"/>
        <w:rPr>
          <w:rFonts w:ascii="Arial" w:hAnsi="Arial"/>
          <w:szCs w:val="22"/>
        </w:rPr>
      </w:pPr>
      <w:r w:rsidRPr="00906D0D">
        <w:rPr>
          <w:rFonts w:ascii="Arial" w:hAnsi="Arial"/>
          <w:szCs w:val="22"/>
        </w:rPr>
        <w:t>Решение о демонтаже принимается на основании Акта фиксации нарушений, составленного представителями администрации, при участии не менее двух депутатов Совета депутатов и уполномоченного собственниками лица. В случае отказа уполномоченного собственниками лица присутствовать при фиксации, либо подписывать Акт фиксации в нем делается соответствующая запись.</w:t>
      </w:r>
    </w:p>
    <w:p w:rsidR="005C5255" w:rsidRPr="00906D0D" w:rsidRDefault="005C5255" w:rsidP="005C5255">
      <w:pPr>
        <w:pStyle w:val="ae"/>
        <w:ind w:left="226" w:right="100" w:firstLine="714"/>
        <w:rPr>
          <w:rFonts w:ascii="Arial" w:hAnsi="Arial"/>
          <w:szCs w:val="22"/>
        </w:rPr>
      </w:pPr>
      <w:r w:rsidRPr="00906D0D">
        <w:rPr>
          <w:rFonts w:ascii="Arial" w:hAnsi="Arial"/>
          <w:szCs w:val="22"/>
        </w:rPr>
        <w:t>Затраты, связанные с демонтажем ограждающего устройства, оплачиваются за счет средств бюджета поселения Кокошкино с последующим возмещением собственниками жилых помещений многоквартирного дома, на придомовой территории которого установлено ограждающее устройство в соответствии с действующим законодательством.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365"/>
        </w:tabs>
        <w:autoSpaceDE w:val="0"/>
        <w:autoSpaceDN w:val="0"/>
        <w:ind w:left="219" w:right="120" w:firstLine="715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Ограждающие устройства демонтируются в случае, если они препятствуют проведению работ по благоустройству территории, осуществляемых за счет средств бюджета поселения Кокошкино в городе Москве, при условии монтажа ограждающего устройства и восстановления кабельных линий подключения не позднее 3 дней после окончания работ по благоустройству территории, осуществляемых за счет средств бюджета поселения Кокошкино.</w:t>
      </w:r>
    </w:p>
    <w:p w:rsidR="005C5255" w:rsidRPr="006E1370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97"/>
        </w:tabs>
        <w:autoSpaceDE w:val="0"/>
        <w:autoSpaceDN w:val="0"/>
        <w:ind w:left="213" w:right="118" w:firstLine="780"/>
        <w:contextualSpacing w:val="0"/>
        <w:jc w:val="both"/>
        <w:rPr>
          <w:rFonts w:ascii="Arial" w:hAnsi="Arial"/>
          <w:sz w:val="25"/>
        </w:rPr>
      </w:pPr>
      <w:r w:rsidRPr="006E1370">
        <w:rPr>
          <w:rFonts w:ascii="Arial" w:hAnsi="Arial"/>
          <w:sz w:val="25"/>
        </w:rPr>
        <w:t>Работы по демонтажу и монтажу ограждающих устройств, предусмотренные п. 2</w:t>
      </w:r>
      <w:r>
        <w:rPr>
          <w:rFonts w:ascii="Arial" w:hAnsi="Arial"/>
          <w:sz w:val="25"/>
        </w:rPr>
        <w:t>1</w:t>
      </w:r>
      <w:r w:rsidRPr="006E1370">
        <w:rPr>
          <w:rFonts w:ascii="Arial" w:hAnsi="Arial"/>
          <w:sz w:val="25"/>
        </w:rPr>
        <w:t xml:space="preserve"> настоящего Порядка, производятся администрацией поселения Кокошкино, как заказчиком работ по благоустройству территории в поселении Кокошкино, осуществляемых за счет средств бюджета поселения Кокошкино в городе Москве (далее — Заказчик).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97"/>
        </w:tabs>
        <w:autoSpaceDE w:val="0"/>
        <w:autoSpaceDN w:val="0"/>
        <w:ind w:left="202" w:right="139" w:firstLine="713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В случаях, предусмотренных п. 2</w:t>
      </w:r>
      <w:r>
        <w:rPr>
          <w:rFonts w:ascii="Arial" w:hAnsi="Arial"/>
          <w:sz w:val="25"/>
        </w:rPr>
        <w:t>2</w:t>
      </w:r>
      <w:r w:rsidRPr="00906D0D">
        <w:rPr>
          <w:rFonts w:ascii="Arial" w:hAnsi="Arial"/>
          <w:sz w:val="25"/>
        </w:rPr>
        <w:t xml:space="preserve"> настоящего Порядка, Заказчик обеспечивает размещение на официальном сайте органов местного самоуправления поселения Кокошкино в информационно-телекоммуникационной сети «Интернет», информационных стендах многоквартирных домов, а также непосредственно на ограждающих устройствах информации о дате проведения работ по демонтажу и последующему монтажу ограждающего устройства.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0"/>
        </w:numPr>
        <w:tabs>
          <w:tab w:val="left" w:pos="1277"/>
        </w:tabs>
        <w:autoSpaceDE w:val="0"/>
        <w:autoSpaceDN w:val="0"/>
        <w:ind w:left="1276" w:hanging="371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Заказчик:</w:t>
      </w:r>
    </w:p>
    <w:p w:rsidR="005C5255" w:rsidRPr="00906D0D" w:rsidRDefault="005C5255" w:rsidP="005C5255">
      <w:pPr>
        <w:pStyle w:val="a7"/>
        <w:widowControl w:val="0"/>
        <w:numPr>
          <w:ilvl w:val="0"/>
          <w:numId w:val="31"/>
        </w:numPr>
        <w:tabs>
          <w:tab w:val="left" w:pos="1043"/>
        </w:tabs>
        <w:autoSpaceDE w:val="0"/>
        <w:autoSpaceDN w:val="0"/>
        <w:spacing w:before="149" w:line="264" w:lineRule="auto"/>
        <w:ind w:right="159" w:firstLine="708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обеспечивает проведение независимой оценки стоимости подлежащего демонтажу ограждающего устройства (для компенсации повреждении ограждающего устройства).</w:t>
      </w:r>
    </w:p>
    <w:p w:rsidR="005C5255" w:rsidRDefault="005C5255" w:rsidP="005C5255">
      <w:pPr>
        <w:pStyle w:val="a7"/>
        <w:widowControl w:val="0"/>
        <w:numPr>
          <w:ilvl w:val="0"/>
          <w:numId w:val="31"/>
        </w:numPr>
        <w:tabs>
          <w:tab w:val="left" w:pos="1062"/>
        </w:tabs>
        <w:autoSpaceDE w:val="0"/>
        <w:autoSpaceDN w:val="0"/>
        <w:spacing w:before="121" w:line="264" w:lineRule="auto"/>
        <w:ind w:right="143" w:firstLine="704"/>
        <w:contextualSpacing w:val="0"/>
        <w:jc w:val="both"/>
        <w:rPr>
          <w:rFonts w:ascii="Arial" w:hAnsi="Arial"/>
          <w:sz w:val="25"/>
        </w:rPr>
      </w:pPr>
      <w:r w:rsidRPr="00906D0D">
        <w:rPr>
          <w:rFonts w:ascii="Arial" w:hAnsi="Arial"/>
          <w:sz w:val="25"/>
        </w:rPr>
        <w:t>обеспечивает хранение ограждающих устройств во время производства работ по согласованию с уполномоченным собственниками лицом.</w:t>
      </w:r>
    </w:p>
    <w:p w:rsidR="005C5255" w:rsidRDefault="005C5255" w:rsidP="005C5255">
      <w:pPr>
        <w:tabs>
          <w:tab w:val="left" w:pos="1062"/>
        </w:tabs>
        <w:spacing w:line="264" w:lineRule="auto"/>
        <w:ind w:right="143"/>
        <w:rPr>
          <w:rFonts w:ascii="Arial" w:hAnsi="Arial"/>
          <w:sz w:val="25"/>
        </w:rPr>
      </w:pPr>
    </w:p>
    <w:p w:rsidR="005C5255" w:rsidRDefault="005C5255" w:rsidP="005C5255">
      <w:pPr>
        <w:tabs>
          <w:tab w:val="left" w:pos="1062"/>
        </w:tabs>
        <w:spacing w:line="264" w:lineRule="auto"/>
        <w:ind w:right="143"/>
        <w:rPr>
          <w:rFonts w:ascii="Arial" w:hAnsi="Arial"/>
          <w:sz w:val="25"/>
        </w:rPr>
      </w:pPr>
    </w:p>
    <w:p w:rsidR="005C5255" w:rsidRDefault="005C5255" w:rsidP="00CB4137">
      <w:pPr>
        <w:spacing w:before="74" w:line="228" w:lineRule="auto"/>
        <w:ind w:left="6379" w:right="118"/>
        <w:rPr>
          <w:rFonts w:ascii="Arial" w:hAnsi="Arial"/>
          <w:sz w:val="25"/>
        </w:rPr>
      </w:pPr>
    </w:p>
    <w:p w:rsidR="005C5255" w:rsidRDefault="005C5255" w:rsidP="00CB4137">
      <w:pPr>
        <w:spacing w:before="74" w:line="228" w:lineRule="auto"/>
        <w:ind w:left="6379" w:right="118"/>
        <w:rPr>
          <w:rFonts w:ascii="Arial" w:hAnsi="Arial"/>
          <w:sz w:val="25"/>
        </w:rPr>
      </w:pPr>
    </w:p>
    <w:p w:rsidR="005C5255" w:rsidRDefault="005C5255" w:rsidP="00CB4137">
      <w:pPr>
        <w:spacing w:before="74" w:line="228" w:lineRule="auto"/>
        <w:ind w:left="6379" w:right="118"/>
        <w:rPr>
          <w:rFonts w:ascii="Arial" w:hAnsi="Arial"/>
          <w:sz w:val="25"/>
        </w:rPr>
      </w:pPr>
    </w:p>
    <w:p w:rsidR="00CB4137" w:rsidRPr="009F0CD7" w:rsidRDefault="00CB4137" w:rsidP="00CB413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  <w:tab w:val="right" w:pos="9355"/>
        </w:tabs>
        <w:ind w:left="36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  <w:t xml:space="preserve">                      </w:t>
      </w:r>
      <w:r w:rsidRPr="009F0CD7">
        <w:rPr>
          <w:rFonts w:ascii="Arial" w:hAnsi="Arial"/>
          <w:sz w:val="25"/>
        </w:rPr>
        <w:t>Приложение</w:t>
      </w:r>
    </w:p>
    <w:p w:rsidR="00CB4137" w:rsidRDefault="00CB4137" w:rsidP="00CB4137">
      <w:pPr>
        <w:pBdr>
          <w:top w:val="nil"/>
          <w:left w:val="nil"/>
          <w:bottom w:val="nil"/>
          <w:right w:val="nil"/>
          <w:between w:val="nil"/>
        </w:pBdr>
        <w:ind w:left="36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  <w:t xml:space="preserve">                                                    </w:t>
      </w:r>
      <w:r w:rsidRPr="009F0CD7">
        <w:rPr>
          <w:rFonts w:ascii="Arial" w:hAnsi="Arial"/>
          <w:sz w:val="25"/>
        </w:rPr>
        <w:t>к Порядку установки, эксплуатации</w:t>
      </w:r>
    </w:p>
    <w:p w:rsidR="00CB4137" w:rsidRDefault="00CB4137" w:rsidP="00CB4137">
      <w:pPr>
        <w:pBdr>
          <w:top w:val="nil"/>
          <w:left w:val="nil"/>
          <w:bottom w:val="nil"/>
          <w:right w:val="nil"/>
          <w:between w:val="nil"/>
        </w:pBdr>
        <w:tabs>
          <w:tab w:val="left" w:pos="5334"/>
          <w:tab w:val="right" w:pos="9355"/>
        </w:tabs>
        <w:ind w:left="36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                                                    </w:t>
      </w:r>
      <w:r w:rsidRPr="009F0CD7">
        <w:rPr>
          <w:rFonts w:ascii="Arial" w:hAnsi="Arial"/>
          <w:sz w:val="25"/>
        </w:rPr>
        <w:t>и демонтажа</w:t>
      </w:r>
      <w:r>
        <w:rPr>
          <w:rFonts w:ascii="Arial" w:hAnsi="Arial"/>
          <w:sz w:val="25"/>
        </w:rPr>
        <w:t xml:space="preserve"> </w:t>
      </w:r>
      <w:r w:rsidRPr="009F0CD7">
        <w:rPr>
          <w:rFonts w:ascii="Arial" w:hAnsi="Arial"/>
          <w:sz w:val="25"/>
        </w:rPr>
        <w:t xml:space="preserve">ограждающих </w:t>
      </w:r>
    </w:p>
    <w:p w:rsidR="00CB4137" w:rsidRDefault="00CB4137" w:rsidP="00CB413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                                 </w:t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  <w:t xml:space="preserve"> </w:t>
      </w:r>
      <w:r w:rsidRPr="00121B1D">
        <w:rPr>
          <w:rFonts w:ascii="Arial" w:hAnsi="Arial"/>
          <w:sz w:val="25"/>
        </w:rPr>
        <w:t xml:space="preserve">устройств на придомовой </w:t>
      </w:r>
    </w:p>
    <w:p w:rsidR="00CB4137" w:rsidRDefault="00CB4137" w:rsidP="00CB413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1"/>
          <w:tab w:val="left" w:pos="5297"/>
        </w:tabs>
        <w:ind w:left="36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                 </w:t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 w:rsidRPr="00121B1D">
        <w:rPr>
          <w:rFonts w:ascii="Arial" w:hAnsi="Arial"/>
          <w:sz w:val="25"/>
        </w:rPr>
        <w:t>территории</w:t>
      </w:r>
      <w:r>
        <w:rPr>
          <w:rFonts w:ascii="Arial" w:hAnsi="Arial"/>
          <w:sz w:val="25"/>
        </w:rPr>
        <w:t xml:space="preserve"> м</w:t>
      </w:r>
      <w:r w:rsidRPr="009F0CD7">
        <w:rPr>
          <w:rFonts w:ascii="Arial" w:hAnsi="Arial"/>
          <w:sz w:val="25"/>
        </w:rPr>
        <w:t>ногоквартирных</w:t>
      </w:r>
    </w:p>
    <w:p w:rsidR="00CB4137" w:rsidRPr="009F0CD7" w:rsidRDefault="00CB4137" w:rsidP="00CB413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2832"/>
          <w:tab w:val="left" w:pos="3540"/>
          <w:tab w:val="left" w:pos="4248"/>
          <w:tab w:val="left" w:pos="5046"/>
          <w:tab w:val="left" w:pos="5297"/>
        </w:tabs>
        <w:ind w:left="36"/>
        <w:rPr>
          <w:rFonts w:ascii="Arial" w:hAnsi="Arial"/>
          <w:sz w:val="25"/>
        </w:rPr>
      </w:pPr>
      <w:r w:rsidRPr="009F0CD7">
        <w:rPr>
          <w:rFonts w:ascii="Arial" w:hAnsi="Arial"/>
          <w:sz w:val="25"/>
        </w:rPr>
        <w:t xml:space="preserve"> </w:t>
      </w:r>
      <w:r>
        <w:rPr>
          <w:rFonts w:ascii="Arial" w:hAnsi="Arial"/>
          <w:sz w:val="25"/>
        </w:rPr>
        <w:t xml:space="preserve">                </w:t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 w:rsidRPr="00121B1D">
        <w:rPr>
          <w:rFonts w:ascii="Arial" w:hAnsi="Arial"/>
          <w:sz w:val="25"/>
        </w:rPr>
        <w:t>домов, расположенных</w:t>
      </w:r>
    </w:p>
    <w:p w:rsidR="00CB4137" w:rsidRPr="009F0CD7" w:rsidRDefault="00CB4137" w:rsidP="00CB4137">
      <w:pPr>
        <w:pBdr>
          <w:top w:val="nil"/>
          <w:left w:val="nil"/>
          <w:bottom w:val="nil"/>
          <w:right w:val="nil"/>
          <w:between w:val="nil"/>
        </w:pBdr>
        <w:ind w:left="36"/>
        <w:jc w:val="right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</w:t>
      </w:r>
      <w:r w:rsidRPr="009F0CD7">
        <w:rPr>
          <w:rFonts w:ascii="Arial" w:hAnsi="Arial"/>
          <w:sz w:val="25"/>
        </w:rPr>
        <w:t xml:space="preserve">на территории поселения </w:t>
      </w:r>
      <w:r>
        <w:rPr>
          <w:rFonts w:ascii="Arial" w:hAnsi="Arial"/>
          <w:sz w:val="25"/>
        </w:rPr>
        <w:t>Кокошкино</w:t>
      </w:r>
    </w:p>
    <w:p w:rsidR="00CB4137" w:rsidRPr="009F0CD7" w:rsidRDefault="00CB4137" w:rsidP="00CB4137">
      <w:pPr>
        <w:pBdr>
          <w:top w:val="nil"/>
          <w:left w:val="nil"/>
          <w:bottom w:val="nil"/>
          <w:right w:val="nil"/>
          <w:between w:val="nil"/>
        </w:pBdr>
        <w:ind w:left="36"/>
        <w:jc w:val="right"/>
        <w:rPr>
          <w:color w:val="000000"/>
        </w:rPr>
      </w:pPr>
    </w:p>
    <w:p w:rsidR="00CB4137" w:rsidRPr="009F0CD7" w:rsidRDefault="00CB4137" w:rsidP="00CB4137">
      <w:pPr>
        <w:pBdr>
          <w:top w:val="nil"/>
          <w:left w:val="nil"/>
          <w:bottom w:val="nil"/>
          <w:right w:val="nil"/>
          <w:between w:val="nil"/>
        </w:pBdr>
        <w:ind w:left="36"/>
        <w:jc w:val="right"/>
        <w:rPr>
          <w:rFonts w:ascii="Arial" w:eastAsia="Arial" w:hAnsi="Arial" w:cs="Arial"/>
          <w:color w:val="000000"/>
        </w:rPr>
      </w:pPr>
    </w:p>
    <w:p w:rsidR="00CB4137" w:rsidRPr="00521D8F" w:rsidRDefault="00CB4137" w:rsidP="00CB4137">
      <w:pPr>
        <w:ind w:left="425"/>
        <w:jc w:val="center"/>
        <w:rPr>
          <w:rFonts w:ascii="Arial" w:hAnsi="Arial"/>
          <w:b/>
          <w:sz w:val="25"/>
        </w:rPr>
      </w:pPr>
      <w:r w:rsidRPr="00521D8F">
        <w:rPr>
          <w:rFonts w:ascii="Arial" w:hAnsi="Arial"/>
          <w:b/>
          <w:sz w:val="25"/>
        </w:rPr>
        <w:t>Порядок взаимодействия органов местного самоуправления с уполномоченным собственниками лицом, организацией, осуществляющей круглосуточную диспетчеризацию ограждающего устройства, дежурно - диспетчерской службы администрации поселения Кокошкино по вопросам эксплуатации ограждающих устройств</w:t>
      </w:r>
    </w:p>
    <w:p w:rsidR="00CB4137" w:rsidRPr="001A7670" w:rsidRDefault="00CB4137" w:rsidP="00CB413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firstLine="709"/>
        <w:jc w:val="both"/>
        <w:rPr>
          <w:rFonts w:ascii="Arial" w:hAnsi="Arial"/>
          <w:sz w:val="25"/>
        </w:rPr>
      </w:pPr>
      <w:r w:rsidRPr="001A7670">
        <w:rPr>
          <w:rFonts w:ascii="Arial" w:hAnsi="Arial"/>
          <w:sz w:val="25"/>
        </w:rPr>
        <w:t>Уполномоченное собственниками лицо уведомляет Совет депутатов либо председателя постоянной комиссии Совета депутатов поселения Кокошкино по строительству, ЖКХ, инфраструктуре и благоустройству (далее – Комиссия) об установке согласованного ограждающего устройства в течении 5 дней с момента установки.</w:t>
      </w:r>
    </w:p>
    <w:p w:rsidR="00CB4137" w:rsidRPr="00521D8F" w:rsidRDefault="00CB4137" w:rsidP="00CB413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Arial" w:hAnsi="Arial"/>
          <w:sz w:val="25"/>
        </w:rPr>
      </w:pPr>
      <w:r w:rsidRPr="00521D8F">
        <w:rPr>
          <w:rFonts w:ascii="Arial" w:hAnsi="Arial"/>
          <w:sz w:val="25"/>
        </w:rPr>
        <w:t>Председатель Комиссии информирует депутатов о необходимости выезда на место установки ограждающего устройства для проверки его работы согласно Порядку установки, эксплуатации и демонтажа ограждающих устройств на придомовой территории многоквартирных домов, расположенных на территории поселения Кокошкино.</w:t>
      </w:r>
    </w:p>
    <w:p w:rsidR="00CB4137" w:rsidRPr="00521D8F" w:rsidRDefault="00CB4137" w:rsidP="00CB413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Arial" w:hAnsi="Arial"/>
          <w:sz w:val="25"/>
        </w:rPr>
      </w:pPr>
      <w:r w:rsidRPr="00521D8F">
        <w:rPr>
          <w:rFonts w:ascii="Arial" w:hAnsi="Arial"/>
          <w:sz w:val="25"/>
        </w:rPr>
        <w:t>Решение Совета депутатов о согласовании установки ограждающего устройства, а также контактные данные уполномоченного собственниками лица и организации, осуществляющей круглосуточную диспетчеризацию ограждающего устройства (далее – Организация), направляются в дежурно - диспетчерскую службу администрации поселения Кокошкино для включения в Реестр ограждающих устройств (Приложение к настоящему Порядку).</w:t>
      </w:r>
    </w:p>
    <w:p w:rsidR="00CB4137" w:rsidRPr="00521D8F" w:rsidRDefault="00CB4137" w:rsidP="00CB413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Arial" w:hAnsi="Arial"/>
          <w:sz w:val="25"/>
        </w:rPr>
      </w:pPr>
      <w:r w:rsidRPr="00521D8F">
        <w:rPr>
          <w:rFonts w:ascii="Arial" w:hAnsi="Arial"/>
          <w:sz w:val="25"/>
        </w:rPr>
        <w:t xml:space="preserve">Инспектор 1 категории дежурно - диспетчерской службы администрации поселения Кокошкино вносит в реестр адрес территории с ограждающим устройством, а также контактные данные уполномоченного собственниками лица и Организации. </w:t>
      </w:r>
    </w:p>
    <w:p w:rsidR="00CB4137" w:rsidRPr="00521D8F" w:rsidRDefault="00CB4137" w:rsidP="00CB413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Arial" w:hAnsi="Arial"/>
          <w:sz w:val="25"/>
        </w:rPr>
      </w:pPr>
      <w:r w:rsidRPr="00521D8F">
        <w:rPr>
          <w:rFonts w:ascii="Arial" w:hAnsi="Arial"/>
          <w:sz w:val="25"/>
        </w:rPr>
        <w:t xml:space="preserve">Представители органов местного самоуправления поселения Кокошкино, подрядных организаций, осуществляющих содержание придомовых территорий поселения Кокошкино (далее – Подрядные организации) уведомляют диспетчера администрации поселения Кокошкино о своем приезде. Инспектор 1 категории администрации поселения Кокошкино уведомляет Организацию, а Организация обязана предоставить </w:t>
      </w:r>
      <w:r w:rsidRPr="00521D8F">
        <w:rPr>
          <w:rFonts w:ascii="Arial" w:hAnsi="Arial"/>
          <w:sz w:val="25"/>
        </w:rPr>
        <w:lastRenderedPageBreak/>
        <w:t>беспрепятственный доступ на огражденную территорию представителям органов местного самоуправления, Подрядных организаций.</w:t>
      </w:r>
    </w:p>
    <w:p w:rsidR="00CB4137" w:rsidRPr="00521D8F" w:rsidRDefault="00CB4137" w:rsidP="00CB413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709"/>
        <w:jc w:val="both"/>
        <w:rPr>
          <w:rFonts w:ascii="Arial" w:hAnsi="Arial"/>
          <w:sz w:val="25"/>
        </w:rPr>
      </w:pPr>
      <w:r w:rsidRPr="00521D8F">
        <w:rPr>
          <w:rFonts w:ascii="Arial" w:hAnsi="Arial"/>
          <w:sz w:val="25"/>
        </w:rPr>
        <w:t xml:space="preserve">В случае изменения контактных данных уполномоченного собственниками лица, переназначении нового уполномоченного лица, смене организации, осуществляющей круглосуточную диспетчеризацию ограждающего устройства, уведомление администрации поселения Кокошкино осуществляется в течение 3 дней с момента наступления события. </w:t>
      </w:r>
    </w:p>
    <w:p w:rsidR="00CB4137" w:rsidRDefault="00CB4137" w:rsidP="00CB4137">
      <w:pPr>
        <w:tabs>
          <w:tab w:val="center" w:pos="4677"/>
          <w:tab w:val="right" w:pos="9355"/>
        </w:tabs>
      </w:pPr>
      <w:r>
        <w:tab/>
      </w: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Default="00CB4137" w:rsidP="00CB4137">
      <w:pPr>
        <w:tabs>
          <w:tab w:val="center" w:pos="4677"/>
          <w:tab w:val="right" w:pos="9355"/>
        </w:tabs>
      </w:pPr>
    </w:p>
    <w:p w:rsidR="00CB4137" w:rsidRPr="009F0CD7" w:rsidRDefault="00CB4137" w:rsidP="00CB4137">
      <w:pPr>
        <w:tabs>
          <w:tab w:val="right" w:pos="9355"/>
        </w:tabs>
      </w:pPr>
      <w:r>
        <w:t xml:space="preserve">                                                                                   </w:t>
      </w:r>
      <w:r w:rsidRPr="009F0CD7">
        <w:t>Приложение</w:t>
      </w:r>
    </w:p>
    <w:p w:rsidR="00CB4137" w:rsidRPr="009F0CD7" w:rsidRDefault="00CB4137" w:rsidP="00CB4137">
      <w:pPr>
        <w:tabs>
          <w:tab w:val="left" w:pos="4145"/>
          <w:tab w:val="right" w:pos="9355"/>
        </w:tabs>
      </w:pPr>
      <w:r>
        <w:tab/>
      </w:r>
      <w:r w:rsidRPr="009F0CD7">
        <w:t>к Порядку взаимодействия</w:t>
      </w:r>
    </w:p>
    <w:p w:rsidR="00CB4137" w:rsidRPr="009F0CD7" w:rsidRDefault="00CB4137" w:rsidP="00CB4137">
      <w:pPr>
        <w:tabs>
          <w:tab w:val="left" w:pos="4107"/>
          <w:tab w:val="left" w:pos="4207"/>
          <w:tab w:val="right" w:pos="9355"/>
        </w:tabs>
      </w:pPr>
      <w:r>
        <w:tab/>
        <w:t xml:space="preserve"> </w:t>
      </w:r>
      <w:r w:rsidRPr="009F0CD7">
        <w:t>органов местного самоуправления с</w:t>
      </w:r>
    </w:p>
    <w:p w:rsidR="00CB4137" w:rsidRPr="009F0CD7" w:rsidRDefault="00CB4137" w:rsidP="00CB4137">
      <w:pPr>
        <w:tabs>
          <w:tab w:val="left" w:pos="4157"/>
          <w:tab w:val="right" w:pos="9355"/>
        </w:tabs>
      </w:pPr>
      <w:r>
        <w:tab/>
      </w:r>
      <w:r w:rsidRPr="009F0CD7">
        <w:t>уполномоченным собственниками лицом, организацией,</w:t>
      </w:r>
    </w:p>
    <w:p w:rsidR="00CB4137" w:rsidRPr="009F0CD7" w:rsidRDefault="00CB4137" w:rsidP="00CB4137">
      <w:pPr>
        <w:tabs>
          <w:tab w:val="left" w:pos="4170"/>
          <w:tab w:val="right" w:pos="9355"/>
        </w:tabs>
      </w:pPr>
      <w:r>
        <w:tab/>
      </w:r>
      <w:r w:rsidRPr="009F0CD7">
        <w:t>осуществляющей круглосуточную диспетчеризацию</w:t>
      </w:r>
    </w:p>
    <w:p w:rsidR="00CB4137" w:rsidRDefault="00CB4137" w:rsidP="00CB4137">
      <w:pPr>
        <w:tabs>
          <w:tab w:val="left" w:pos="4182"/>
          <w:tab w:val="right" w:pos="9355"/>
        </w:tabs>
      </w:pPr>
      <w:r>
        <w:tab/>
      </w:r>
      <w:r w:rsidRPr="009F0CD7">
        <w:t xml:space="preserve">ограждающего устройства, </w:t>
      </w:r>
      <w:r>
        <w:t xml:space="preserve"> дежурно – </w:t>
      </w:r>
      <w:r w:rsidRPr="009F0CD7">
        <w:t>диспетчерской</w:t>
      </w:r>
    </w:p>
    <w:p w:rsidR="00CB4137" w:rsidRPr="00521D8F" w:rsidRDefault="00CB4137" w:rsidP="00CB4137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</w:pPr>
      <w:r w:rsidRPr="009F0CD7">
        <w:t xml:space="preserve"> 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21D8F">
        <w:t>службы администрации поселения Кокошкино</w:t>
      </w:r>
    </w:p>
    <w:p w:rsidR="00CB4137" w:rsidRPr="009F0CD7" w:rsidRDefault="00CB4137" w:rsidP="00CB4137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tab/>
        <w:t xml:space="preserve">                                                                     </w:t>
      </w:r>
      <w:r w:rsidRPr="009F0CD7">
        <w:t>по вопросам эксплуатации ограждающих устройств</w:t>
      </w:r>
    </w:p>
    <w:p w:rsidR="00CB4137" w:rsidRPr="009F0CD7" w:rsidRDefault="00CB4137" w:rsidP="00CB4137">
      <w:pPr>
        <w:jc w:val="center"/>
        <w:rPr>
          <w:b/>
          <w:sz w:val="28"/>
          <w:szCs w:val="28"/>
        </w:rPr>
      </w:pPr>
    </w:p>
    <w:p w:rsidR="00CB4137" w:rsidRPr="00521D8F" w:rsidRDefault="00CB4137" w:rsidP="00CB4137">
      <w:pPr>
        <w:jc w:val="center"/>
        <w:rPr>
          <w:rFonts w:ascii="Arial" w:hAnsi="Arial"/>
          <w:b/>
          <w:sz w:val="25"/>
        </w:rPr>
      </w:pPr>
      <w:r w:rsidRPr="00521D8F">
        <w:rPr>
          <w:rFonts w:ascii="Arial" w:hAnsi="Arial"/>
          <w:b/>
          <w:sz w:val="25"/>
        </w:rPr>
        <w:t xml:space="preserve">Реестр ограждающих устройств </w:t>
      </w:r>
    </w:p>
    <w:p w:rsidR="00CB4137" w:rsidRPr="009F0CD7" w:rsidRDefault="00CB4137" w:rsidP="00CB4137">
      <w:pPr>
        <w:rPr>
          <w:sz w:val="24"/>
          <w:szCs w:val="24"/>
        </w:rPr>
      </w:pPr>
    </w:p>
    <w:p w:rsidR="00CB4137" w:rsidRPr="009F0CD7" w:rsidRDefault="00CB4137" w:rsidP="00CB4137">
      <w:pPr>
        <w:rPr>
          <w:sz w:val="24"/>
          <w:szCs w:val="24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997"/>
        <w:gridCol w:w="1752"/>
        <w:gridCol w:w="2965"/>
        <w:gridCol w:w="2092"/>
      </w:tblGrid>
      <w:tr w:rsidR="00CB4137" w:rsidRPr="009F0CD7" w:rsidTr="004B2891">
        <w:tc>
          <w:tcPr>
            <w:tcW w:w="540" w:type="dxa"/>
            <w:vAlign w:val="center"/>
          </w:tcPr>
          <w:p w:rsidR="00CB4137" w:rsidRPr="000335B1" w:rsidRDefault="00CB4137" w:rsidP="004B2891">
            <w:pPr>
              <w:jc w:val="center"/>
              <w:rPr>
                <w:rFonts w:ascii="Arial" w:hAnsi="Arial"/>
                <w:b/>
                <w:sz w:val="25"/>
              </w:rPr>
            </w:pPr>
            <w:r w:rsidRPr="000335B1">
              <w:rPr>
                <w:rFonts w:ascii="Arial" w:hAnsi="Arial"/>
                <w:b/>
                <w:sz w:val="25"/>
              </w:rPr>
              <w:t>№ п/п</w:t>
            </w:r>
          </w:p>
        </w:tc>
        <w:tc>
          <w:tcPr>
            <w:tcW w:w="1997" w:type="dxa"/>
            <w:vAlign w:val="center"/>
          </w:tcPr>
          <w:p w:rsidR="00CB4137" w:rsidRPr="000335B1" w:rsidRDefault="00CB4137" w:rsidP="004B2891">
            <w:pPr>
              <w:jc w:val="center"/>
              <w:rPr>
                <w:rFonts w:ascii="Arial" w:hAnsi="Arial"/>
                <w:b/>
                <w:sz w:val="25"/>
              </w:rPr>
            </w:pPr>
            <w:r w:rsidRPr="000335B1">
              <w:rPr>
                <w:rFonts w:ascii="Arial" w:hAnsi="Arial"/>
                <w:b/>
                <w:sz w:val="25"/>
              </w:rPr>
              <w:t>Адрес размещения  ограждающего устройства</w:t>
            </w:r>
          </w:p>
        </w:tc>
        <w:tc>
          <w:tcPr>
            <w:tcW w:w="1752" w:type="dxa"/>
            <w:vAlign w:val="center"/>
          </w:tcPr>
          <w:p w:rsidR="00CB4137" w:rsidRPr="000335B1" w:rsidRDefault="00CB4137" w:rsidP="004B2891">
            <w:pPr>
              <w:jc w:val="center"/>
              <w:rPr>
                <w:rFonts w:ascii="Arial" w:hAnsi="Arial"/>
                <w:b/>
                <w:sz w:val="25"/>
              </w:rPr>
            </w:pPr>
            <w:r w:rsidRPr="000335B1">
              <w:rPr>
                <w:rFonts w:ascii="Arial" w:hAnsi="Arial"/>
                <w:b/>
                <w:sz w:val="25"/>
              </w:rPr>
              <w:t>Решение</w:t>
            </w:r>
          </w:p>
          <w:p w:rsidR="00CB4137" w:rsidRPr="000335B1" w:rsidRDefault="00CB4137" w:rsidP="004B2891">
            <w:pPr>
              <w:jc w:val="center"/>
              <w:rPr>
                <w:rFonts w:ascii="Arial" w:hAnsi="Arial"/>
                <w:b/>
                <w:sz w:val="25"/>
              </w:rPr>
            </w:pPr>
            <w:r w:rsidRPr="000335B1">
              <w:rPr>
                <w:rFonts w:ascii="Arial" w:hAnsi="Arial"/>
                <w:b/>
                <w:sz w:val="25"/>
              </w:rPr>
              <w:t>Совета депутатов</w:t>
            </w:r>
          </w:p>
        </w:tc>
        <w:tc>
          <w:tcPr>
            <w:tcW w:w="2965" w:type="dxa"/>
            <w:vAlign w:val="center"/>
          </w:tcPr>
          <w:p w:rsidR="00CB4137" w:rsidRPr="000335B1" w:rsidRDefault="00CB4137" w:rsidP="004B2891">
            <w:pPr>
              <w:jc w:val="center"/>
              <w:rPr>
                <w:rFonts w:ascii="Arial" w:hAnsi="Arial"/>
                <w:b/>
                <w:sz w:val="25"/>
              </w:rPr>
            </w:pPr>
            <w:r w:rsidRPr="000335B1">
              <w:rPr>
                <w:rFonts w:ascii="Arial" w:hAnsi="Arial"/>
                <w:b/>
                <w:sz w:val="25"/>
              </w:rPr>
              <w:t>Контактные данные организации, осуществляющей диспетчеризацию ограждающего устройства</w:t>
            </w:r>
          </w:p>
        </w:tc>
        <w:tc>
          <w:tcPr>
            <w:tcW w:w="2092" w:type="dxa"/>
            <w:vAlign w:val="center"/>
          </w:tcPr>
          <w:p w:rsidR="00CB4137" w:rsidRPr="000335B1" w:rsidRDefault="00CB4137" w:rsidP="004B2891">
            <w:pPr>
              <w:jc w:val="center"/>
              <w:rPr>
                <w:rFonts w:ascii="Arial" w:hAnsi="Arial"/>
                <w:b/>
                <w:sz w:val="25"/>
              </w:rPr>
            </w:pPr>
            <w:r w:rsidRPr="000335B1">
              <w:rPr>
                <w:rFonts w:ascii="Arial" w:hAnsi="Arial"/>
                <w:b/>
                <w:sz w:val="25"/>
              </w:rPr>
              <w:t>Примечание</w:t>
            </w:r>
          </w:p>
        </w:tc>
      </w:tr>
      <w:tr w:rsidR="00CB4137" w:rsidRPr="009F0CD7" w:rsidTr="004B2891">
        <w:tc>
          <w:tcPr>
            <w:tcW w:w="540" w:type="dxa"/>
            <w:vAlign w:val="center"/>
          </w:tcPr>
          <w:p w:rsidR="00CB4137" w:rsidRPr="00521D8F" w:rsidRDefault="00CB4137" w:rsidP="004B2891">
            <w:pPr>
              <w:jc w:val="center"/>
              <w:rPr>
                <w:rFonts w:ascii="Arial" w:hAnsi="Arial"/>
                <w:sz w:val="25"/>
              </w:rPr>
            </w:pPr>
            <w:r w:rsidRPr="00521D8F">
              <w:rPr>
                <w:rFonts w:ascii="Arial" w:hAnsi="Arial"/>
                <w:sz w:val="25"/>
              </w:rPr>
              <w:t>1</w:t>
            </w:r>
          </w:p>
        </w:tc>
        <w:tc>
          <w:tcPr>
            <w:tcW w:w="1997" w:type="dxa"/>
          </w:tcPr>
          <w:p w:rsidR="00CB4137" w:rsidRPr="00521D8F" w:rsidRDefault="00CB4137" w:rsidP="004B2891">
            <w:pPr>
              <w:rPr>
                <w:rFonts w:ascii="Arial" w:hAnsi="Arial"/>
                <w:sz w:val="25"/>
              </w:rPr>
            </w:pPr>
          </w:p>
        </w:tc>
        <w:tc>
          <w:tcPr>
            <w:tcW w:w="1752" w:type="dxa"/>
          </w:tcPr>
          <w:p w:rsidR="00CB4137" w:rsidRPr="00521D8F" w:rsidRDefault="00CB4137" w:rsidP="004B2891">
            <w:pPr>
              <w:rPr>
                <w:rFonts w:ascii="Arial" w:hAnsi="Arial"/>
                <w:sz w:val="25"/>
              </w:rPr>
            </w:pPr>
          </w:p>
        </w:tc>
        <w:tc>
          <w:tcPr>
            <w:tcW w:w="2965" w:type="dxa"/>
          </w:tcPr>
          <w:p w:rsidR="00CB4137" w:rsidRPr="00521D8F" w:rsidRDefault="00CB4137" w:rsidP="004B2891">
            <w:pPr>
              <w:rPr>
                <w:rFonts w:ascii="Arial" w:hAnsi="Arial"/>
                <w:sz w:val="25"/>
              </w:rPr>
            </w:pPr>
          </w:p>
        </w:tc>
        <w:tc>
          <w:tcPr>
            <w:tcW w:w="2092" w:type="dxa"/>
          </w:tcPr>
          <w:p w:rsidR="00CB4137" w:rsidRPr="00521D8F" w:rsidRDefault="00CB4137" w:rsidP="004B2891">
            <w:pPr>
              <w:rPr>
                <w:rFonts w:ascii="Arial" w:hAnsi="Arial"/>
                <w:sz w:val="25"/>
              </w:rPr>
            </w:pPr>
          </w:p>
        </w:tc>
      </w:tr>
      <w:tr w:rsidR="00CB4137" w:rsidRPr="009F0CD7" w:rsidTr="004B2891">
        <w:tc>
          <w:tcPr>
            <w:tcW w:w="540" w:type="dxa"/>
            <w:vAlign w:val="center"/>
          </w:tcPr>
          <w:p w:rsidR="00CB4137" w:rsidRPr="00521D8F" w:rsidRDefault="00CB4137" w:rsidP="004B2891">
            <w:pPr>
              <w:jc w:val="center"/>
              <w:rPr>
                <w:rFonts w:ascii="Arial" w:hAnsi="Arial"/>
                <w:sz w:val="25"/>
              </w:rPr>
            </w:pPr>
            <w:r w:rsidRPr="00521D8F">
              <w:rPr>
                <w:rFonts w:ascii="Arial" w:hAnsi="Arial"/>
                <w:sz w:val="25"/>
              </w:rPr>
              <w:t>2</w:t>
            </w:r>
          </w:p>
        </w:tc>
        <w:tc>
          <w:tcPr>
            <w:tcW w:w="1997" w:type="dxa"/>
          </w:tcPr>
          <w:p w:rsidR="00CB4137" w:rsidRPr="00521D8F" w:rsidRDefault="00CB4137" w:rsidP="004B2891">
            <w:pPr>
              <w:rPr>
                <w:rFonts w:ascii="Arial" w:hAnsi="Arial"/>
                <w:sz w:val="25"/>
              </w:rPr>
            </w:pPr>
          </w:p>
        </w:tc>
        <w:tc>
          <w:tcPr>
            <w:tcW w:w="1752" w:type="dxa"/>
          </w:tcPr>
          <w:p w:rsidR="00CB4137" w:rsidRPr="00521D8F" w:rsidRDefault="00CB4137" w:rsidP="004B2891">
            <w:pPr>
              <w:rPr>
                <w:rFonts w:ascii="Arial" w:hAnsi="Arial"/>
                <w:sz w:val="25"/>
              </w:rPr>
            </w:pPr>
          </w:p>
        </w:tc>
        <w:tc>
          <w:tcPr>
            <w:tcW w:w="2965" w:type="dxa"/>
          </w:tcPr>
          <w:p w:rsidR="00CB4137" w:rsidRPr="00521D8F" w:rsidRDefault="00CB4137" w:rsidP="004B2891">
            <w:pPr>
              <w:rPr>
                <w:rFonts w:ascii="Arial" w:hAnsi="Arial"/>
                <w:sz w:val="25"/>
              </w:rPr>
            </w:pPr>
          </w:p>
        </w:tc>
        <w:tc>
          <w:tcPr>
            <w:tcW w:w="2092" w:type="dxa"/>
          </w:tcPr>
          <w:p w:rsidR="00CB4137" w:rsidRPr="00521D8F" w:rsidRDefault="00CB4137" w:rsidP="004B2891">
            <w:pPr>
              <w:rPr>
                <w:rFonts w:ascii="Arial" w:hAnsi="Arial"/>
                <w:sz w:val="25"/>
              </w:rPr>
            </w:pPr>
          </w:p>
        </w:tc>
      </w:tr>
      <w:tr w:rsidR="00CB4137" w:rsidRPr="009F0CD7" w:rsidTr="004B2891">
        <w:tc>
          <w:tcPr>
            <w:tcW w:w="540" w:type="dxa"/>
            <w:vAlign w:val="center"/>
          </w:tcPr>
          <w:p w:rsidR="00CB4137" w:rsidRPr="00521D8F" w:rsidRDefault="00CB4137" w:rsidP="004B2891">
            <w:pPr>
              <w:jc w:val="center"/>
              <w:rPr>
                <w:rFonts w:ascii="Arial" w:hAnsi="Arial"/>
                <w:sz w:val="25"/>
              </w:rPr>
            </w:pPr>
            <w:r w:rsidRPr="00521D8F">
              <w:rPr>
                <w:rFonts w:ascii="Arial" w:hAnsi="Arial"/>
                <w:sz w:val="25"/>
              </w:rPr>
              <w:t>3</w:t>
            </w:r>
          </w:p>
        </w:tc>
        <w:tc>
          <w:tcPr>
            <w:tcW w:w="1997" w:type="dxa"/>
          </w:tcPr>
          <w:p w:rsidR="00CB4137" w:rsidRPr="00521D8F" w:rsidRDefault="00CB4137" w:rsidP="004B2891">
            <w:pPr>
              <w:shd w:val="clear" w:color="auto" w:fill="FFFFFF"/>
              <w:ind w:left="57"/>
              <w:jc w:val="both"/>
              <w:rPr>
                <w:rFonts w:ascii="Arial" w:hAnsi="Arial"/>
                <w:sz w:val="25"/>
              </w:rPr>
            </w:pPr>
          </w:p>
        </w:tc>
        <w:tc>
          <w:tcPr>
            <w:tcW w:w="1752" w:type="dxa"/>
          </w:tcPr>
          <w:p w:rsidR="00CB4137" w:rsidRPr="00521D8F" w:rsidRDefault="00CB4137" w:rsidP="004B2891">
            <w:pPr>
              <w:rPr>
                <w:rFonts w:ascii="Arial" w:hAnsi="Arial"/>
                <w:sz w:val="25"/>
              </w:rPr>
            </w:pPr>
          </w:p>
        </w:tc>
        <w:tc>
          <w:tcPr>
            <w:tcW w:w="2965" w:type="dxa"/>
          </w:tcPr>
          <w:p w:rsidR="00CB4137" w:rsidRPr="00521D8F" w:rsidRDefault="00CB4137" w:rsidP="004B2891">
            <w:pPr>
              <w:rPr>
                <w:rFonts w:ascii="Arial" w:hAnsi="Arial"/>
                <w:sz w:val="25"/>
              </w:rPr>
            </w:pPr>
          </w:p>
        </w:tc>
        <w:tc>
          <w:tcPr>
            <w:tcW w:w="2092" w:type="dxa"/>
          </w:tcPr>
          <w:p w:rsidR="00CB4137" w:rsidRPr="00521D8F" w:rsidRDefault="00CB4137" w:rsidP="004B2891">
            <w:pPr>
              <w:rPr>
                <w:rFonts w:ascii="Arial" w:hAnsi="Arial"/>
                <w:sz w:val="25"/>
              </w:rPr>
            </w:pPr>
          </w:p>
        </w:tc>
      </w:tr>
    </w:tbl>
    <w:p w:rsidR="00CB4137" w:rsidRPr="009F0CD7" w:rsidRDefault="00CB4137" w:rsidP="00CB4137">
      <w:pPr>
        <w:spacing w:before="120" w:after="120" w:line="276" w:lineRule="auto"/>
        <w:ind w:left="426"/>
        <w:jc w:val="both"/>
        <w:rPr>
          <w:sz w:val="24"/>
          <w:szCs w:val="24"/>
        </w:rPr>
      </w:pPr>
    </w:p>
    <w:p w:rsidR="00CB4137" w:rsidRDefault="00CB4137" w:rsidP="00CB4137">
      <w:pPr>
        <w:tabs>
          <w:tab w:val="left" w:pos="1062"/>
        </w:tabs>
        <w:spacing w:line="264" w:lineRule="auto"/>
        <w:ind w:right="143"/>
        <w:rPr>
          <w:rFonts w:ascii="Arial" w:hAnsi="Arial"/>
          <w:sz w:val="25"/>
        </w:rPr>
      </w:pPr>
    </w:p>
    <w:p w:rsidR="00CB4137" w:rsidRPr="009F0CD7" w:rsidRDefault="00CB4137" w:rsidP="00CB4137">
      <w:pPr>
        <w:tabs>
          <w:tab w:val="left" w:pos="1062"/>
        </w:tabs>
        <w:spacing w:line="264" w:lineRule="auto"/>
        <w:ind w:right="143"/>
        <w:rPr>
          <w:rFonts w:ascii="Arial" w:hAnsi="Arial"/>
          <w:sz w:val="25"/>
        </w:rPr>
      </w:pPr>
    </w:p>
    <w:p w:rsidR="00130825" w:rsidRPr="00401704" w:rsidRDefault="00130825" w:rsidP="00130825">
      <w:pPr>
        <w:rPr>
          <w:sz w:val="28"/>
          <w:szCs w:val="28"/>
        </w:rPr>
      </w:pPr>
    </w:p>
    <w:p w:rsidR="00B20427" w:rsidRPr="006305A2" w:rsidRDefault="00B20427" w:rsidP="00EA2204">
      <w:pPr>
        <w:autoSpaceDE w:val="0"/>
        <w:ind w:right="-144"/>
        <w:rPr>
          <w:b/>
          <w:sz w:val="24"/>
          <w:szCs w:val="24"/>
        </w:rPr>
      </w:pPr>
    </w:p>
    <w:sectPr w:rsidR="00B20427" w:rsidRPr="006305A2" w:rsidSect="00CB413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76" w:rsidRDefault="00CC6576" w:rsidP="00CF3884">
      <w:r>
        <w:separator/>
      </w:r>
    </w:p>
  </w:endnote>
  <w:endnote w:type="continuationSeparator" w:id="0">
    <w:p w:rsidR="00CC6576" w:rsidRDefault="00CC6576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E" w:rsidRDefault="00D516AE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16AE" w:rsidRDefault="00D516AE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E" w:rsidRPr="00F72866" w:rsidRDefault="00D516AE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E" w:rsidRDefault="00D516AE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76" w:rsidRDefault="00CC6576" w:rsidP="00CF3884">
      <w:r>
        <w:separator/>
      </w:r>
    </w:p>
  </w:footnote>
  <w:footnote w:type="continuationSeparator" w:id="0">
    <w:p w:rsidR="00CC6576" w:rsidRDefault="00CC6576" w:rsidP="00CF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E" w:rsidRDefault="00D516AE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16AE" w:rsidRDefault="00D516AE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E" w:rsidRPr="00FD6D76" w:rsidRDefault="00D516AE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D516AE" w:rsidRDefault="00D516AE" w:rsidP="0045440D">
    <w:pPr>
      <w:pStyle w:val="a8"/>
      <w:ind w:right="360"/>
    </w:pPr>
  </w:p>
  <w:p w:rsidR="00D516AE" w:rsidRDefault="00D516AE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92026"/>
    <w:multiLevelType w:val="hybridMultilevel"/>
    <w:tmpl w:val="907A2040"/>
    <w:lvl w:ilvl="0" w:tplc="C24A1D74">
      <w:start w:val="1"/>
      <w:numFmt w:val="decimal"/>
      <w:lvlText w:val="%1."/>
      <w:lvlJc w:val="left"/>
      <w:pPr>
        <w:ind w:left="210" w:hanging="347"/>
      </w:pPr>
      <w:rPr>
        <w:rFonts w:hint="default"/>
        <w:b/>
        <w:w w:val="100"/>
        <w:lang w:val="ru-RU" w:eastAsia="en-US" w:bidi="ar-SA"/>
      </w:rPr>
    </w:lvl>
    <w:lvl w:ilvl="1" w:tplc="47C83BA6">
      <w:numFmt w:val="bullet"/>
      <w:lvlText w:val="•"/>
      <w:lvlJc w:val="left"/>
      <w:pPr>
        <w:ind w:left="1170" w:hanging="347"/>
      </w:pPr>
      <w:rPr>
        <w:rFonts w:hint="default"/>
        <w:lang w:val="ru-RU" w:eastAsia="en-US" w:bidi="ar-SA"/>
      </w:rPr>
    </w:lvl>
    <w:lvl w:ilvl="2" w:tplc="B606983A">
      <w:numFmt w:val="bullet"/>
      <w:lvlText w:val="•"/>
      <w:lvlJc w:val="left"/>
      <w:pPr>
        <w:ind w:left="2120" w:hanging="347"/>
      </w:pPr>
      <w:rPr>
        <w:rFonts w:hint="default"/>
        <w:lang w:val="ru-RU" w:eastAsia="en-US" w:bidi="ar-SA"/>
      </w:rPr>
    </w:lvl>
    <w:lvl w:ilvl="3" w:tplc="6C50D1A6">
      <w:numFmt w:val="bullet"/>
      <w:lvlText w:val="•"/>
      <w:lvlJc w:val="left"/>
      <w:pPr>
        <w:ind w:left="3071" w:hanging="347"/>
      </w:pPr>
      <w:rPr>
        <w:rFonts w:hint="default"/>
        <w:lang w:val="ru-RU" w:eastAsia="en-US" w:bidi="ar-SA"/>
      </w:rPr>
    </w:lvl>
    <w:lvl w:ilvl="4" w:tplc="538A6478">
      <w:numFmt w:val="bullet"/>
      <w:lvlText w:val="•"/>
      <w:lvlJc w:val="left"/>
      <w:pPr>
        <w:ind w:left="4021" w:hanging="347"/>
      </w:pPr>
      <w:rPr>
        <w:rFonts w:hint="default"/>
        <w:lang w:val="ru-RU" w:eastAsia="en-US" w:bidi="ar-SA"/>
      </w:rPr>
    </w:lvl>
    <w:lvl w:ilvl="5" w:tplc="CE4CEF22">
      <w:numFmt w:val="bullet"/>
      <w:lvlText w:val="•"/>
      <w:lvlJc w:val="left"/>
      <w:pPr>
        <w:ind w:left="4972" w:hanging="347"/>
      </w:pPr>
      <w:rPr>
        <w:rFonts w:hint="default"/>
        <w:lang w:val="ru-RU" w:eastAsia="en-US" w:bidi="ar-SA"/>
      </w:rPr>
    </w:lvl>
    <w:lvl w:ilvl="6" w:tplc="A3A0D688">
      <w:numFmt w:val="bullet"/>
      <w:lvlText w:val="•"/>
      <w:lvlJc w:val="left"/>
      <w:pPr>
        <w:ind w:left="5922" w:hanging="347"/>
      </w:pPr>
      <w:rPr>
        <w:rFonts w:hint="default"/>
        <w:lang w:val="ru-RU" w:eastAsia="en-US" w:bidi="ar-SA"/>
      </w:rPr>
    </w:lvl>
    <w:lvl w:ilvl="7" w:tplc="9E62A926">
      <w:numFmt w:val="bullet"/>
      <w:lvlText w:val="•"/>
      <w:lvlJc w:val="left"/>
      <w:pPr>
        <w:ind w:left="6872" w:hanging="347"/>
      </w:pPr>
      <w:rPr>
        <w:rFonts w:hint="default"/>
        <w:lang w:val="ru-RU" w:eastAsia="en-US" w:bidi="ar-SA"/>
      </w:rPr>
    </w:lvl>
    <w:lvl w:ilvl="8" w:tplc="C3F64E8E">
      <w:numFmt w:val="bullet"/>
      <w:lvlText w:val="•"/>
      <w:lvlJc w:val="left"/>
      <w:pPr>
        <w:ind w:left="7823" w:hanging="347"/>
      </w:pPr>
      <w:rPr>
        <w:rFonts w:hint="default"/>
        <w:lang w:val="ru-RU" w:eastAsia="en-US" w:bidi="ar-SA"/>
      </w:rPr>
    </w:lvl>
  </w:abstractNum>
  <w:abstractNum w:abstractNumId="8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1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014C8"/>
    <w:multiLevelType w:val="hybridMultilevel"/>
    <w:tmpl w:val="C26A1596"/>
    <w:lvl w:ilvl="0" w:tplc="8EA4C3A4">
      <w:start w:val="1"/>
      <w:numFmt w:val="decimal"/>
      <w:lvlText w:val="%1."/>
      <w:lvlJc w:val="left"/>
      <w:pPr>
        <w:ind w:left="150" w:hanging="578"/>
      </w:pPr>
      <w:rPr>
        <w:rFonts w:ascii="Arial" w:eastAsia="Arial" w:hAnsi="Arial" w:cs="Arial" w:hint="default"/>
        <w:spacing w:val="-1"/>
        <w:w w:val="94"/>
        <w:sz w:val="25"/>
        <w:szCs w:val="25"/>
        <w:lang w:val="ru-RU" w:eastAsia="en-US" w:bidi="ar-SA"/>
      </w:rPr>
    </w:lvl>
    <w:lvl w:ilvl="1" w:tplc="E88A79CE">
      <w:numFmt w:val="bullet"/>
      <w:lvlText w:val="•"/>
      <w:lvlJc w:val="left"/>
      <w:pPr>
        <w:ind w:left="1116" w:hanging="578"/>
      </w:pPr>
      <w:rPr>
        <w:rFonts w:hint="default"/>
        <w:lang w:val="ru-RU" w:eastAsia="en-US" w:bidi="ar-SA"/>
      </w:rPr>
    </w:lvl>
    <w:lvl w:ilvl="2" w:tplc="7654DBDE">
      <w:numFmt w:val="bullet"/>
      <w:lvlText w:val="•"/>
      <w:lvlJc w:val="left"/>
      <w:pPr>
        <w:ind w:left="2072" w:hanging="578"/>
      </w:pPr>
      <w:rPr>
        <w:rFonts w:hint="default"/>
        <w:lang w:val="ru-RU" w:eastAsia="en-US" w:bidi="ar-SA"/>
      </w:rPr>
    </w:lvl>
    <w:lvl w:ilvl="3" w:tplc="59FC88D4">
      <w:numFmt w:val="bullet"/>
      <w:lvlText w:val="•"/>
      <w:lvlJc w:val="left"/>
      <w:pPr>
        <w:ind w:left="3029" w:hanging="578"/>
      </w:pPr>
      <w:rPr>
        <w:rFonts w:hint="default"/>
        <w:lang w:val="ru-RU" w:eastAsia="en-US" w:bidi="ar-SA"/>
      </w:rPr>
    </w:lvl>
    <w:lvl w:ilvl="4" w:tplc="B6267994">
      <w:numFmt w:val="bullet"/>
      <w:lvlText w:val="•"/>
      <w:lvlJc w:val="left"/>
      <w:pPr>
        <w:ind w:left="3985" w:hanging="578"/>
      </w:pPr>
      <w:rPr>
        <w:rFonts w:hint="default"/>
        <w:lang w:val="ru-RU" w:eastAsia="en-US" w:bidi="ar-SA"/>
      </w:rPr>
    </w:lvl>
    <w:lvl w:ilvl="5" w:tplc="A628BF0A">
      <w:numFmt w:val="bullet"/>
      <w:lvlText w:val="•"/>
      <w:lvlJc w:val="left"/>
      <w:pPr>
        <w:ind w:left="4942" w:hanging="578"/>
      </w:pPr>
      <w:rPr>
        <w:rFonts w:hint="default"/>
        <w:lang w:val="ru-RU" w:eastAsia="en-US" w:bidi="ar-SA"/>
      </w:rPr>
    </w:lvl>
    <w:lvl w:ilvl="6" w:tplc="9408888E">
      <w:numFmt w:val="bullet"/>
      <w:lvlText w:val="•"/>
      <w:lvlJc w:val="left"/>
      <w:pPr>
        <w:ind w:left="5898" w:hanging="578"/>
      </w:pPr>
      <w:rPr>
        <w:rFonts w:hint="default"/>
        <w:lang w:val="ru-RU" w:eastAsia="en-US" w:bidi="ar-SA"/>
      </w:rPr>
    </w:lvl>
    <w:lvl w:ilvl="7" w:tplc="47249C72">
      <w:numFmt w:val="bullet"/>
      <w:lvlText w:val="•"/>
      <w:lvlJc w:val="left"/>
      <w:pPr>
        <w:ind w:left="6854" w:hanging="578"/>
      </w:pPr>
      <w:rPr>
        <w:rFonts w:hint="default"/>
        <w:lang w:val="ru-RU" w:eastAsia="en-US" w:bidi="ar-SA"/>
      </w:rPr>
    </w:lvl>
    <w:lvl w:ilvl="8" w:tplc="66DEB65A">
      <w:numFmt w:val="bullet"/>
      <w:lvlText w:val="•"/>
      <w:lvlJc w:val="left"/>
      <w:pPr>
        <w:ind w:left="7811" w:hanging="578"/>
      </w:pPr>
      <w:rPr>
        <w:rFonts w:hint="default"/>
        <w:lang w:val="ru-RU" w:eastAsia="en-US" w:bidi="ar-SA"/>
      </w:rPr>
    </w:lvl>
  </w:abstractNum>
  <w:abstractNum w:abstractNumId="16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AF3899"/>
    <w:multiLevelType w:val="hybridMultilevel"/>
    <w:tmpl w:val="0AEEC5A8"/>
    <w:lvl w:ilvl="0" w:tplc="3C866462">
      <w:numFmt w:val="bullet"/>
      <w:lvlText w:val="-"/>
      <w:lvlJc w:val="left"/>
      <w:pPr>
        <w:ind w:left="181" w:hanging="140"/>
      </w:pPr>
      <w:rPr>
        <w:rFonts w:hint="default"/>
        <w:w w:val="104"/>
        <w:lang w:val="ru-RU" w:eastAsia="en-US" w:bidi="ar-SA"/>
      </w:rPr>
    </w:lvl>
    <w:lvl w:ilvl="1" w:tplc="76A86BB8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0330A790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3" w:tplc="D86C41C4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4" w:tplc="8770457E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5" w:tplc="43A2139A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6" w:tplc="62B05196">
      <w:numFmt w:val="bullet"/>
      <w:lvlText w:val="•"/>
      <w:lvlJc w:val="left"/>
      <w:pPr>
        <w:ind w:left="5906" w:hanging="140"/>
      </w:pPr>
      <w:rPr>
        <w:rFonts w:hint="default"/>
        <w:lang w:val="ru-RU" w:eastAsia="en-US" w:bidi="ar-SA"/>
      </w:rPr>
    </w:lvl>
    <w:lvl w:ilvl="7" w:tplc="4E3A6138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 w:tplc="22B6ED68">
      <w:numFmt w:val="bullet"/>
      <w:lvlText w:val="•"/>
      <w:lvlJc w:val="left"/>
      <w:pPr>
        <w:ind w:left="7815" w:hanging="140"/>
      </w:pPr>
      <w:rPr>
        <w:rFonts w:hint="default"/>
        <w:lang w:val="ru-RU" w:eastAsia="en-US" w:bidi="ar-SA"/>
      </w:rPr>
    </w:lvl>
  </w:abstractNum>
  <w:abstractNum w:abstractNumId="19">
    <w:nsid w:val="4B333277"/>
    <w:multiLevelType w:val="multilevel"/>
    <w:tmpl w:val="AEDC9E7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031F8C"/>
    <w:multiLevelType w:val="hybridMultilevel"/>
    <w:tmpl w:val="F424A6E8"/>
    <w:lvl w:ilvl="0" w:tplc="A2EA9700">
      <w:numFmt w:val="bullet"/>
      <w:lvlText w:val="-"/>
      <w:lvlJc w:val="left"/>
      <w:pPr>
        <w:ind w:left="192" w:hanging="141"/>
      </w:pPr>
      <w:rPr>
        <w:rFonts w:hint="default"/>
        <w:w w:val="97"/>
        <w:lang w:val="ru-RU" w:eastAsia="en-US" w:bidi="ar-SA"/>
      </w:rPr>
    </w:lvl>
    <w:lvl w:ilvl="1" w:tplc="4136085A">
      <w:numFmt w:val="bullet"/>
      <w:lvlText w:val="•"/>
      <w:lvlJc w:val="left"/>
      <w:pPr>
        <w:ind w:left="1152" w:hanging="141"/>
      </w:pPr>
      <w:rPr>
        <w:rFonts w:hint="default"/>
        <w:lang w:val="ru-RU" w:eastAsia="en-US" w:bidi="ar-SA"/>
      </w:rPr>
    </w:lvl>
    <w:lvl w:ilvl="2" w:tplc="C276A3A6">
      <w:numFmt w:val="bullet"/>
      <w:lvlText w:val="•"/>
      <w:lvlJc w:val="left"/>
      <w:pPr>
        <w:ind w:left="2104" w:hanging="141"/>
      </w:pPr>
      <w:rPr>
        <w:rFonts w:hint="default"/>
        <w:lang w:val="ru-RU" w:eastAsia="en-US" w:bidi="ar-SA"/>
      </w:rPr>
    </w:lvl>
    <w:lvl w:ilvl="3" w:tplc="A8AA0184">
      <w:numFmt w:val="bullet"/>
      <w:lvlText w:val="•"/>
      <w:lvlJc w:val="left"/>
      <w:pPr>
        <w:ind w:left="3057" w:hanging="141"/>
      </w:pPr>
      <w:rPr>
        <w:rFonts w:hint="default"/>
        <w:lang w:val="ru-RU" w:eastAsia="en-US" w:bidi="ar-SA"/>
      </w:rPr>
    </w:lvl>
    <w:lvl w:ilvl="4" w:tplc="76422D2A">
      <w:numFmt w:val="bullet"/>
      <w:lvlText w:val="•"/>
      <w:lvlJc w:val="left"/>
      <w:pPr>
        <w:ind w:left="4009" w:hanging="141"/>
      </w:pPr>
      <w:rPr>
        <w:rFonts w:hint="default"/>
        <w:lang w:val="ru-RU" w:eastAsia="en-US" w:bidi="ar-SA"/>
      </w:rPr>
    </w:lvl>
    <w:lvl w:ilvl="5" w:tplc="274C0ACE">
      <w:numFmt w:val="bullet"/>
      <w:lvlText w:val="•"/>
      <w:lvlJc w:val="left"/>
      <w:pPr>
        <w:ind w:left="4962" w:hanging="141"/>
      </w:pPr>
      <w:rPr>
        <w:rFonts w:hint="default"/>
        <w:lang w:val="ru-RU" w:eastAsia="en-US" w:bidi="ar-SA"/>
      </w:rPr>
    </w:lvl>
    <w:lvl w:ilvl="6" w:tplc="E1D41964">
      <w:numFmt w:val="bullet"/>
      <w:lvlText w:val="•"/>
      <w:lvlJc w:val="left"/>
      <w:pPr>
        <w:ind w:left="5914" w:hanging="141"/>
      </w:pPr>
      <w:rPr>
        <w:rFonts w:hint="default"/>
        <w:lang w:val="ru-RU" w:eastAsia="en-US" w:bidi="ar-SA"/>
      </w:rPr>
    </w:lvl>
    <w:lvl w:ilvl="7" w:tplc="74544F64">
      <w:numFmt w:val="bullet"/>
      <w:lvlText w:val="•"/>
      <w:lvlJc w:val="left"/>
      <w:pPr>
        <w:ind w:left="6866" w:hanging="141"/>
      </w:pPr>
      <w:rPr>
        <w:rFonts w:hint="default"/>
        <w:lang w:val="ru-RU" w:eastAsia="en-US" w:bidi="ar-SA"/>
      </w:rPr>
    </w:lvl>
    <w:lvl w:ilvl="8" w:tplc="1A0A4E7C">
      <w:numFmt w:val="bullet"/>
      <w:lvlText w:val="•"/>
      <w:lvlJc w:val="left"/>
      <w:pPr>
        <w:ind w:left="7819" w:hanging="141"/>
      </w:pPr>
      <w:rPr>
        <w:rFonts w:hint="default"/>
        <w:lang w:val="ru-RU" w:eastAsia="en-US" w:bidi="ar-SA"/>
      </w:rPr>
    </w:lvl>
  </w:abstractNum>
  <w:abstractNum w:abstractNumId="21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6"/>
  </w:num>
  <w:num w:numId="9">
    <w:abstractNumId w:val="23"/>
  </w:num>
  <w:num w:numId="10">
    <w:abstractNumId w:val="6"/>
  </w:num>
  <w:num w:numId="11">
    <w:abstractNumId w:val="14"/>
  </w:num>
  <w:num w:numId="12">
    <w:abstractNumId w:val="13"/>
  </w:num>
  <w:num w:numId="13">
    <w:abstractNumId w:val="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11"/>
  </w:num>
  <w:num w:numId="19">
    <w:abstractNumId w:val="8"/>
  </w:num>
  <w:num w:numId="20">
    <w:abstractNumId w:val="2"/>
  </w:num>
  <w:num w:numId="21">
    <w:abstractNumId w:val="21"/>
  </w:num>
  <w:num w:numId="22">
    <w:abstractNumId w:val="22"/>
  </w:num>
  <w:num w:numId="23">
    <w:abstractNumId w:val="4"/>
  </w:num>
  <w:num w:numId="24">
    <w:abstractNumId w:val="27"/>
  </w:num>
  <w:num w:numId="25">
    <w:abstractNumId w:val="5"/>
  </w:num>
  <w:num w:numId="26">
    <w:abstractNumId w:val="17"/>
  </w:num>
  <w:num w:numId="27">
    <w:abstractNumId w:val="24"/>
  </w:num>
  <w:num w:numId="28">
    <w:abstractNumId w:val="15"/>
  </w:num>
  <w:num w:numId="29">
    <w:abstractNumId w:val="18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2FE0"/>
    <w:rsid w:val="00012892"/>
    <w:rsid w:val="00013B00"/>
    <w:rsid w:val="000338BE"/>
    <w:rsid w:val="00043C77"/>
    <w:rsid w:val="0004477F"/>
    <w:rsid w:val="0007239E"/>
    <w:rsid w:val="000742A5"/>
    <w:rsid w:val="000A53AC"/>
    <w:rsid w:val="000D55CA"/>
    <w:rsid w:val="000F7725"/>
    <w:rsid w:val="00100844"/>
    <w:rsid w:val="00111D9A"/>
    <w:rsid w:val="001161F2"/>
    <w:rsid w:val="001213EC"/>
    <w:rsid w:val="00124930"/>
    <w:rsid w:val="00130825"/>
    <w:rsid w:val="00141113"/>
    <w:rsid w:val="00143746"/>
    <w:rsid w:val="0016090B"/>
    <w:rsid w:val="00165882"/>
    <w:rsid w:val="00190BFB"/>
    <w:rsid w:val="001B3687"/>
    <w:rsid w:val="001B7267"/>
    <w:rsid w:val="001D4055"/>
    <w:rsid w:val="001E3B23"/>
    <w:rsid w:val="002123BD"/>
    <w:rsid w:val="00237D7D"/>
    <w:rsid w:val="0024269C"/>
    <w:rsid w:val="00261631"/>
    <w:rsid w:val="00262E05"/>
    <w:rsid w:val="00280933"/>
    <w:rsid w:val="002836D7"/>
    <w:rsid w:val="002A64BF"/>
    <w:rsid w:val="002B2DA8"/>
    <w:rsid w:val="002B78A3"/>
    <w:rsid w:val="002D077A"/>
    <w:rsid w:val="002E33FA"/>
    <w:rsid w:val="002E5E1E"/>
    <w:rsid w:val="003020E0"/>
    <w:rsid w:val="00307C59"/>
    <w:rsid w:val="003138F9"/>
    <w:rsid w:val="00316E8C"/>
    <w:rsid w:val="00320765"/>
    <w:rsid w:val="00321FEE"/>
    <w:rsid w:val="00336EF4"/>
    <w:rsid w:val="00341DF3"/>
    <w:rsid w:val="00345A8A"/>
    <w:rsid w:val="00372C7E"/>
    <w:rsid w:val="00373540"/>
    <w:rsid w:val="00373677"/>
    <w:rsid w:val="003763E1"/>
    <w:rsid w:val="00390279"/>
    <w:rsid w:val="0039056F"/>
    <w:rsid w:val="003B0541"/>
    <w:rsid w:val="003B378B"/>
    <w:rsid w:val="003B4E5F"/>
    <w:rsid w:val="003C6402"/>
    <w:rsid w:val="003D5FD6"/>
    <w:rsid w:val="00403A53"/>
    <w:rsid w:val="0041798A"/>
    <w:rsid w:val="00426E08"/>
    <w:rsid w:val="0044503D"/>
    <w:rsid w:val="0045440D"/>
    <w:rsid w:val="0047519C"/>
    <w:rsid w:val="004A3183"/>
    <w:rsid w:val="004C0620"/>
    <w:rsid w:val="004C6827"/>
    <w:rsid w:val="004D1B43"/>
    <w:rsid w:val="004F634A"/>
    <w:rsid w:val="00500EC0"/>
    <w:rsid w:val="00510DA9"/>
    <w:rsid w:val="00513AA9"/>
    <w:rsid w:val="00514B5B"/>
    <w:rsid w:val="00515461"/>
    <w:rsid w:val="00520729"/>
    <w:rsid w:val="0052310E"/>
    <w:rsid w:val="00542846"/>
    <w:rsid w:val="005559F1"/>
    <w:rsid w:val="00571D3A"/>
    <w:rsid w:val="005729B8"/>
    <w:rsid w:val="0058097E"/>
    <w:rsid w:val="00587721"/>
    <w:rsid w:val="005A33BD"/>
    <w:rsid w:val="005B14F5"/>
    <w:rsid w:val="005B3964"/>
    <w:rsid w:val="005C4974"/>
    <w:rsid w:val="005C5255"/>
    <w:rsid w:val="005C70A4"/>
    <w:rsid w:val="005D23DF"/>
    <w:rsid w:val="00600319"/>
    <w:rsid w:val="00617D62"/>
    <w:rsid w:val="006238D4"/>
    <w:rsid w:val="006305A2"/>
    <w:rsid w:val="00670A18"/>
    <w:rsid w:val="00683D80"/>
    <w:rsid w:val="00687804"/>
    <w:rsid w:val="00693075"/>
    <w:rsid w:val="006E718E"/>
    <w:rsid w:val="006F3D02"/>
    <w:rsid w:val="00700248"/>
    <w:rsid w:val="00715AA2"/>
    <w:rsid w:val="007225EB"/>
    <w:rsid w:val="0073342C"/>
    <w:rsid w:val="00745696"/>
    <w:rsid w:val="00750C58"/>
    <w:rsid w:val="0078577F"/>
    <w:rsid w:val="00793126"/>
    <w:rsid w:val="007A47DF"/>
    <w:rsid w:val="007B2490"/>
    <w:rsid w:val="007B59F0"/>
    <w:rsid w:val="007C1037"/>
    <w:rsid w:val="007C1FB8"/>
    <w:rsid w:val="007C2E29"/>
    <w:rsid w:val="007E2B5C"/>
    <w:rsid w:val="007E3824"/>
    <w:rsid w:val="007E766D"/>
    <w:rsid w:val="007F3448"/>
    <w:rsid w:val="00826768"/>
    <w:rsid w:val="00837D5E"/>
    <w:rsid w:val="00856484"/>
    <w:rsid w:val="00860A4A"/>
    <w:rsid w:val="00882202"/>
    <w:rsid w:val="00882F89"/>
    <w:rsid w:val="00884C44"/>
    <w:rsid w:val="00887F12"/>
    <w:rsid w:val="008A469F"/>
    <w:rsid w:val="008A5865"/>
    <w:rsid w:val="008A710A"/>
    <w:rsid w:val="008B6B81"/>
    <w:rsid w:val="008D2858"/>
    <w:rsid w:val="008E37DC"/>
    <w:rsid w:val="008F024A"/>
    <w:rsid w:val="008F7416"/>
    <w:rsid w:val="009107D9"/>
    <w:rsid w:val="009511D6"/>
    <w:rsid w:val="00952A59"/>
    <w:rsid w:val="009667BB"/>
    <w:rsid w:val="00971B50"/>
    <w:rsid w:val="00972DC8"/>
    <w:rsid w:val="00980398"/>
    <w:rsid w:val="009826D8"/>
    <w:rsid w:val="0098440B"/>
    <w:rsid w:val="00993E8A"/>
    <w:rsid w:val="00997EDE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5765F"/>
    <w:rsid w:val="00A634E5"/>
    <w:rsid w:val="00A64B17"/>
    <w:rsid w:val="00A83BA4"/>
    <w:rsid w:val="00AB0756"/>
    <w:rsid w:val="00AB5BBD"/>
    <w:rsid w:val="00AC5599"/>
    <w:rsid w:val="00AE266A"/>
    <w:rsid w:val="00AE3811"/>
    <w:rsid w:val="00B06BA0"/>
    <w:rsid w:val="00B14BEF"/>
    <w:rsid w:val="00B20427"/>
    <w:rsid w:val="00B26191"/>
    <w:rsid w:val="00B36AD2"/>
    <w:rsid w:val="00B36C89"/>
    <w:rsid w:val="00B37195"/>
    <w:rsid w:val="00B4563E"/>
    <w:rsid w:val="00B46AA6"/>
    <w:rsid w:val="00B47090"/>
    <w:rsid w:val="00B502F6"/>
    <w:rsid w:val="00B85E5F"/>
    <w:rsid w:val="00BA48E5"/>
    <w:rsid w:val="00BA6AF1"/>
    <w:rsid w:val="00BA78F6"/>
    <w:rsid w:val="00BB7528"/>
    <w:rsid w:val="00BC6E20"/>
    <w:rsid w:val="00BD0096"/>
    <w:rsid w:val="00BD2EDD"/>
    <w:rsid w:val="00BE1493"/>
    <w:rsid w:val="00BE6227"/>
    <w:rsid w:val="00BF5329"/>
    <w:rsid w:val="00C06492"/>
    <w:rsid w:val="00C1731D"/>
    <w:rsid w:val="00C23054"/>
    <w:rsid w:val="00C24A7A"/>
    <w:rsid w:val="00C32E20"/>
    <w:rsid w:val="00C434FE"/>
    <w:rsid w:val="00C5154C"/>
    <w:rsid w:val="00C56917"/>
    <w:rsid w:val="00C575F6"/>
    <w:rsid w:val="00C65279"/>
    <w:rsid w:val="00C83098"/>
    <w:rsid w:val="00C85E40"/>
    <w:rsid w:val="00C9744D"/>
    <w:rsid w:val="00CA4377"/>
    <w:rsid w:val="00CB4137"/>
    <w:rsid w:val="00CC6576"/>
    <w:rsid w:val="00CC7CE2"/>
    <w:rsid w:val="00CF3884"/>
    <w:rsid w:val="00D00447"/>
    <w:rsid w:val="00D04B98"/>
    <w:rsid w:val="00D20261"/>
    <w:rsid w:val="00D20886"/>
    <w:rsid w:val="00D30862"/>
    <w:rsid w:val="00D42794"/>
    <w:rsid w:val="00D516AE"/>
    <w:rsid w:val="00D60622"/>
    <w:rsid w:val="00D8411A"/>
    <w:rsid w:val="00D91CB4"/>
    <w:rsid w:val="00D9601B"/>
    <w:rsid w:val="00DA571F"/>
    <w:rsid w:val="00DB4BF6"/>
    <w:rsid w:val="00DB5E0B"/>
    <w:rsid w:val="00DC3F97"/>
    <w:rsid w:val="00DD1383"/>
    <w:rsid w:val="00DD7172"/>
    <w:rsid w:val="00E07A6F"/>
    <w:rsid w:val="00E27794"/>
    <w:rsid w:val="00E45042"/>
    <w:rsid w:val="00E45FCD"/>
    <w:rsid w:val="00E47E2F"/>
    <w:rsid w:val="00E50C1A"/>
    <w:rsid w:val="00E5697B"/>
    <w:rsid w:val="00E60CB9"/>
    <w:rsid w:val="00E81D1F"/>
    <w:rsid w:val="00E831C2"/>
    <w:rsid w:val="00EA2204"/>
    <w:rsid w:val="00EA755D"/>
    <w:rsid w:val="00EA7BF9"/>
    <w:rsid w:val="00EC22A0"/>
    <w:rsid w:val="00ED18B7"/>
    <w:rsid w:val="00ED655D"/>
    <w:rsid w:val="00ED6944"/>
    <w:rsid w:val="00EE1507"/>
    <w:rsid w:val="00EE20C3"/>
    <w:rsid w:val="00EE6D64"/>
    <w:rsid w:val="00F15BAE"/>
    <w:rsid w:val="00F32AD7"/>
    <w:rsid w:val="00F42615"/>
    <w:rsid w:val="00F55C0C"/>
    <w:rsid w:val="00F5637D"/>
    <w:rsid w:val="00F7220F"/>
    <w:rsid w:val="00F7554F"/>
    <w:rsid w:val="00F82D79"/>
    <w:rsid w:val="00F96ED1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1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1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EDAD-CB9B-4206-B27A-BCA96E38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2</cp:revision>
  <cp:lastPrinted>2021-11-01T12:29:00Z</cp:lastPrinted>
  <dcterms:created xsi:type="dcterms:W3CDTF">2022-01-24T05:27:00Z</dcterms:created>
  <dcterms:modified xsi:type="dcterms:W3CDTF">2022-01-24T05:27:00Z</dcterms:modified>
</cp:coreProperties>
</file>