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3698240</wp:posOffset>
            </wp:positionH>
            <wp:positionV relativeFrom="margin">
              <wp:posOffset>0</wp:posOffset>
            </wp:positionV>
            <wp:extent cx="688975" cy="84137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8975" cy="8413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459" w:left="1672" w:right="777" w:bottom="5473" w:header="31" w:footer="5045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19 сентября 2019 года № 85/4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плане работы Совета депутатов поселения Кокошкино в городе Москве на четвертый квартал 2019 года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Руководствуясь Регламентом Совета депутатов поселения Кокошкино, утвержденным решением Совета депутатов от 19.09.2013 г. № 3/3(в ред. решений от 23.06.2015 № 121/3, от 24.11.2016 № 228/3), Уставом поселения Кокошкино, Совет депутатов поселения Кокошкино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3" w:val="left"/>
        </w:tabs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план работы Совета депутатов поселения Кокошкино на четвертый квартал 2019 года (приложение).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3" w:val="left"/>
        </w:tabs>
        <w:bidi w:val="0"/>
        <w:spacing w:before="0" w:after="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информационном бюллетене администрации и разместить на официальном сайте администрации поселения Кокошкино в информационно-телекоммуникационной сети «Интернет».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33" w:val="left"/>
        </w:tabs>
        <w:bidi w:val="0"/>
        <w:spacing w:before="0" w:after="420" w:line="276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возложить на заместителя председателя Совета депутатов поселения Кокошкино Бабаева М.И.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27990" distB="3175" distL="0" distR="0" simplePos="0" relativeHeight="12582937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427990</wp:posOffset>
                </wp:positionV>
                <wp:extent cx="2221865" cy="2012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186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Глава поселения Кокошкино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5.049999999999997pt;margin-top:33.700000000000003pt;width:174.94999999999999pt;height:15.85pt;z-index:-125829375;mso-wrap-distance-left:0;mso-wrap-distance-top:33.700000000000003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Глава поселения Кокошкино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66700" distB="12065" distL="0" distR="0" simplePos="0" relativeHeight="125829380" behindDoc="0" locked="0" layoutInCell="1" allowOverlap="1">
            <wp:simplePos x="0" y="0"/>
            <wp:positionH relativeFrom="page">
              <wp:posOffset>4679950</wp:posOffset>
            </wp:positionH>
            <wp:positionV relativeFrom="paragraph">
              <wp:posOffset>266700</wp:posOffset>
            </wp:positionV>
            <wp:extent cx="786130" cy="353695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86130" cy="3536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31165" distB="0" distL="0" distR="0" simplePos="0" relativeHeight="125829381" behindDoc="0" locked="0" layoutInCell="1" allowOverlap="1">
                <wp:simplePos x="0" y="0"/>
                <wp:positionH relativeFrom="page">
                  <wp:posOffset>5975350</wp:posOffset>
                </wp:positionH>
                <wp:positionV relativeFrom="paragraph">
                  <wp:posOffset>431165</wp:posOffset>
                </wp:positionV>
                <wp:extent cx="101473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Е.В. Сорокин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0.5pt;margin-top:33.950000000000003pt;width:79.900000000000006pt;height:15.85pt;z-index:-125829372;mso-wrap-distance-left:0;mso-wrap-distance-top:33.9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Е.В. Сорокин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70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к решению Совета депутатов поселения Кокошкино от 19.09.2019г. № 85/4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ПЛАН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работы Совета депутатов поселения Кокошкино на четвертый квартал 2019 года 1. Нормотворческая деятельность</w:t>
      </w:r>
    </w:p>
    <w:tbl>
      <w:tblPr>
        <w:tblOverlap w:val="never"/>
        <w:jc w:val="center"/>
        <w:tblLayout w:type="fixed"/>
      </w:tblPr>
      <w:tblGrid>
        <w:gridCol w:w="586"/>
        <w:gridCol w:w="4915"/>
        <w:gridCol w:w="1973"/>
        <w:gridCol w:w="787"/>
        <w:gridCol w:w="1339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проекта Нормативного правового акта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исполнения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 за по/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ственные дготовку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 плане работы Совета депутатов поселения Кокошкино на 1 квартал 2020 года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Отделы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Администрации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 внесении изменений и дополнений в принятые нормативно-правовые акты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квартала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Отделы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Администрации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 Заседания Совета депутатов, депутатские слушания</w:t>
      </w:r>
    </w:p>
    <w:tbl>
      <w:tblPr>
        <w:tblOverlap w:val="never"/>
        <w:jc w:val="center"/>
        <w:tblLayout w:type="fixed"/>
      </w:tblPr>
      <w:tblGrid>
        <w:gridCol w:w="595"/>
        <w:gridCol w:w="4910"/>
        <w:gridCol w:w="1973"/>
        <w:gridCol w:w="2146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исполнения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Ответственные за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подготовку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Заседания Совета депутатов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17.10.2019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21.11.2019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19.12.2019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Глава поселения, отделы Администрации</w:t>
            </w: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квартала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Зам. председателя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Совета депутатов, отделы администрации</w:t>
            </w: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 Работа постоянных комиссий Совета деп]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/та то в поселения Кокошкино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Сроки исполнения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Ответственные за подготовку</w:t>
            </w:r>
          </w:p>
        </w:tc>
      </w:tr>
      <w:tr>
        <w:trPr>
          <w:trHeight w:val="11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квартала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Председатели постоянных депутатских комиссий</w:t>
            </w:r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Участие в рассмотрении и подготовке ответов на вопросы письменных и устных обращений граждан поселения и юридических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квартала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Члены постоянных депутатских комиссий</w:t>
            </w:r>
          </w:p>
        </w:tc>
      </w:tr>
      <w:tr>
        <w:trPr>
          <w:trHeight w:val="10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Осуществление контроля за исполнением решений Совета депутатов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квартала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Председатели постоянных депутатских комиссий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Заседание постоянных комиссий в соответствии с их функциями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 течение квартала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Председатели постоянных депутатских комиссий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4. Прием избирателей по графику.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71" w:left="1421" w:right="491" w:bottom="955" w:header="243" w:footer="52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235" w:lineRule="auto"/>
      <w:ind w:left="12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