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jc w:val="center"/>
      </w:pPr>
      <w:r>
        <w:rPr>
          <w:rFonts w:ascii="Times New Roman" w:cs="Times New Roman" w:hAnsi="Times New Roman"/>
          <w:color w:val="0000FF"/>
          <w:sz w:val="20"/>
          <w:szCs w:val="20"/>
          <w:lang w:eastAsia="ru-RU"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50.2pt;height:62.95pt" type="shapetype_75">
              <v:fill detectmouseclick="t" r:id="rId2"/>
              <v:wrap v:type="none"/>
              <v:stroke color="gray" joinstyle="round"/>
            </v:shape>
          </w:pict>
        </w:rPr>
      </w:r>
    </w:p>
    <w:p>
      <w:pPr>
        <w:pStyle w:val="style26"/>
        <w:jc w:val="center"/>
      </w:pPr>
      <w:r>
        <w:rPr>
          <w:rFonts w:ascii="Times New Roman" w:cs="Times New Roman" w:hAnsi="Times New Roman"/>
          <w:b/>
          <w:bCs/>
          <w:color w:val="000080"/>
          <w:spacing w:val="80"/>
          <w:sz w:val="32"/>
          <w:szCs w:val="32"/>
        </w:rPr>
        <w:t>АДМИНИСТРАЦИЯ</w:t>
      </w:r>
    </w:p>
    <w:p>
      <w:pPr>
        <w:pStyle w:val="style26"/>
        <w:jc w:val="center"/>
      </w:pPr>
      <w:r>
        <w:rPr>
          <w:rFonts w:ascii="Times New Roman" w:cs="Times New Roman" w:hAnsi="Times New Roman"/>
          <w:b/>
          <w:bCs/>
          <w:color w:val="000080"/>
          <w:sz w:val="32"/>
          <w:szCs w:val="32"/>
        </w:rPr>
        <w:t>ПОСЕЛЕНИЯ  КОКОШКИНО В ГОРОДЕ МОСКВЕ</w:t>
      </w:r>
    </w:p>
    <w:p>
      <w:pPr>
        <w:pStyle w:val="style26"/>
        <w:jc w:val="center"/>
      </w:pPr>
      <w:r>
        <w:rPr>
          <w:rFonts w:ascii="Times New Roman" w:cs="Times New Roman" w:hAnsi="Times New Roman"/>
          <w:b/>
          <w:bCs/>
          <w:color w:val="000080"/>
          <w:sz w:val="28"/>
          <w:szCs w:val="28"/>
        </w:rPr>
      </w:r>
    </w:p>
    <w:p>
      <w:pPr>
        <w:pStyle w:val="style26"/>
        <w:jc w:val="center"/>
      </w:pPr>
      <w:r>
        <w:rPr>
          <w:rFonts w:ascii="Times New Roman" w:cs="Times New Roman" w:hAnsi="Times New Roman"/>
          <w:b/>
          <w:bCs/>
          <w:color w:val="000080"/>
          <w:sz w:val="32"/>
          <w:szCs w:val="32"/>
        </w:rPr>
        <w:t>РАСПОРЯЖЕНИЕ</w:t>
      </w:r>
    </w:p>
    <w:p>
      <w:pPr>
        <w:pStyle w:val="style26"/>
        <w:jc w:val="center"/>
      </w:pPr>
      <w:r>
        <w:rPr>
          <w:rFonts w:ascii="Arial" w:cs="Arial" w:hAnsi="Arial"/>
          <w:b/>
          <w:bCs/>
          <w:color w:val="000080"/>
          <w:sz w:val="10"/>
          <w:szCs w:val="10"/>
        </w:rPr>
      </w:r>
    </w:p>
    <w:p>
      <w:pPr>
        <w:pStyle w:val="style26"/>
        <w:jc w:val="center"/>
      </w:pPr>
      <w:r>
        <w:rPr>
          <w:rFonts w:ascii="Arial" w:cs="Arial" w:hAnsi="Arial"/>
          <w:color w:val="000080"/>
        </w:rPr>
        <w:t xml:space="preserve">                  </w:t>
      </w:r>
      <w:r>
        <w:rPr>
          <w:rFonts w:ascii="Times New Roman" w:cs="Times New Roman" w:hAnsi="Times New Roman"/>
          <w:color w:val="000080"/>
          <w:sz w:val="24"/>
          <w:szCs w:val="24"/>
        </w:rPr>
        <w:t>от___</w:t>
      </w:r>
      <w:r>
        <w:rPr>
          <w:rFonts w:ascii="Times New Roman" w:cs="Times New Roman" w:hAnsi="Times New Roman"/>
          <w:color w:val="000080"/>
          <w:sz w:val="24"/>
          <w:szCs w:val="24"/>
        </w:rPr>
        <w:t>22.04.2013</w:t>
      </w:r>
      <w:r>
        <w:rPr>
          <w:rFonts w:ascii="Times New Roman" w:cs="Times New Roman" w:hAnsi="Times New Roman"/>
          <w:color w:val="000080"/>
          <w:sz w:val="24"/>
          <w:szCs w:val="24"/>
        </w:rPr>
        <w:t>___ №_____</w:t>
      </w:r>
      <w:r>
        <w:rPr>
          <w:rFonts w:ascii="Times New Roman" w:cs="Times New Roman" w:hAnsi="Times New Roman"/>
          <w:color w:val="000080"/>
          <w:sz w:val="24"/>
          <w:szCs w:val="24"/>
        </w:rPr>
        <w:t>22-р</w:t>
      </w:r>
      <w:r>
        <w:rPr>
          <w:rFonts w:ascii="Times New Roman" w:cs="Times New Roman" w:hAnsi="Times New Roman"/>
          <w:color w:val="000080"/>
          <w:sz w:val="24"/>
          <w:szCs w:val="24"/>
        </w:rPr>
        <w:t>_____</w:t>
        <w:tab/>
      </w:r>
      <w:r>
        <w:rPr>
          <w:rFonts w:ascii="Times New Roman" w:cs="Times New Roman" w:hAnsi="Times New Roman"/>
          <w:color w:val="3366FF"/>
          <w:sz w:val="24"/>
          <w:szCs w:val="24"/>
        </w:rPr>
        <w:tab/>
      </w:r>
    </w:p>
    <w:p>
      <w:pPr>
        <w:pStyle w:val="style0"/>
      </w:pPr>
      <w:r>
        <w:rPr/>
      </w:r>
    </w:p>
    <w:p>
      <w:pPr>
        <w:pStyle w:val="style0"/>
        <w:widowControl w:val="false"/>
      </w:pPr>
      <w:r>
        <w:rPr>
          <w:rFonts w:ascii="Times New Roman CYR" w:cs="Times New Roman CYR" w:hAnsi="Times New Roman CYR"/>
          <w:b/>
          <w:bCs/>
        </w:rPr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b/>
          <w:bCs/>
        </w:rPr>
        <w:t>О проведении открытого аукциона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b/>
          <w:bCs/>
        </w:rPr>
        <w:t>в электронной форме на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b/>
          <w:bCs/>
        </w:rPr>
        <w:t>право заключения муниципального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b/>
          <w:bCs/>
        </w:rPr>
        <w:t>контракта на выполнение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b/>
          <w:bCs/>
        </w:rPr>
        <w:t>работ по капитальному ремонту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b/>
          <w:bCs/>
        </w:rPr>
        <w:t>многоквартирных жилых домов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b/>
          <w:bCs/>
        </w:rPr>
        <w:t>по адресам: г. Москва, д.п. Кокошкино,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b/>
          <w:bCs/>
        </w:rPr>
        <w:t xml:space="preserve">ул. Дачная, д. 3; ул. Ленина, д. 1; 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b/>
          <w:bCs/>
        </w:rPr>
        <w:t xml:space="preserve">ул. Ленина, д. 4; ул. Дачная, д. 2; 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b/>
          <w:bCs/>
        </w:rPr>
        <w:t>ул. Школьная д. 12.</w:t>
      </w:r>
    </w:p>
    <w:p>
      <w:pPr>
        <w:pStyle w:val="style0"/>
        <w:widowControl w:val="false"/>
      </w:pPr>
      <w:r>
        <w:rPr>
          <w:rFonts w:ascii="Times New Roman CYR" w:cs="Times New Roman CYR" w:hAnsi="Times New Roman CYR"/>
        </w:rPr>
      </w:r>
    </w:p>
    <w:p>
      <w:pPr>
        <w:pStyle w:val="style0"/>
        <w:widowControl w:val="false"/>
      </w:pPr>
      <w:r>
        <w:rPr>
          <w:rFonts w:ascii="Times New Roman CYR" w:cs="Times New Roman CYR" w:hAnsi="Times New Roman CYR"/>
        </w:rPr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ab/>
        <w:t>В целях устранения нарушений ч.3.1 ст.34, ч.2 ст.41.7 Федерального закона от 21.07.2005 г. № 94-ФЗ "О размещении заказов на поставки товаров, выполнение работ, оказание услуг для государственных и муниципальных нужд", в соответствии со ст. 54 Федерального закона от 06.10.2003 г. № 131-ФЗ "Об общих принципах организации местного самоуправления в Российской Федерации", Федеральным законом от 21.07.2005 г. № 94-ФЗ "О размещении заказов на поставки товаров, выполнение работ, оказание услуг для государственных и муниципальных нужд", Приказом Минэкономразвития от 07.06.2011 г. № 273 "Об утверждении номенклатуры товаров, работ, услуг для нужд заказчиков", руководствуясь Уставом поселения Кокошкино:</w:t>
      </w:r>
    </w:p>
    <w:p>
      <w:pPr>
        <w:pStyle w:val="style0"/>
        <w:widowControl w:val="false"/>
        <w:ind w:hanging="0" w:left="720" w:right="0"/>
        <w:jc w:val="both"/>
      </w:pPr>
      <w:r>
        <w:rPr>
          <w:rFonts w:ascii="Times New Roman CYR" w:cs="Times New Roman CYR" w:hAnsi="Times New Roman CYR"/>
        </w:rPr>
        <w:t>1. Утвердить следующие условия размещения заказа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 xml:space="preserve">               </w:t>
      </w:r>
      <w:r>
        <w:rPr>
          <w:rFonts w:ascii="Times New Roman CYR" w:cs="Times New Roman CYR" w:hAnsi="Times New Roman CYR"/>
        </w:rPr>
        <w:t>1.1 Предмет торгов: выполнение работ по капитальному ремонту многоквартирных жилых домов по адресам: г. Москва, д.п. Кокошкино, ул. Дачная, д. 3; ул. Ленина, д. 1; ул. Ленина, д. 4; ул. Дачная, д. 2; ул. Школьная д. 12.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 xml:space="preserve">               </w:t>
      </w:r>
      <w:r>
        <w:rPr>
          <w:rFonts w:ascii="Times New Roman CYR" w:cs="Times New Roman CYR" w:hAnsi="Times New Roman CYR"/>
        </w:rPr>
        <w:t>1.2 Начальная (максимальная) цена контракта 19 000 000,00 (Девятнадцать миллионов руб. 00 коп.) рублей.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 xml:space="preserve">               </w:t>
      </w:r>
      <w:r>
        <w:rPr>
          <w:rFonts w:ascii="Times New Roman CYR" w:cs="Times New Roman CYR" w:hAnsi="Times New Roman CYR"/>
        </w:rPr>
        <w:t>1.3 Источник финансирования заказа: - средства бюджета города Москвы (субсидии в качестве межбюджетных трансферов на софинансирование расходов ЖКХ);</w:t>
      </w:r>
    </w:p>
    <w:p>
      <w:pPr>
        <w:pStyle w:val="style0"/>
        <w:widowControl w:val="false"/>
        <w:ind w:firstLine="708" w:left="0" w:right="0"/>
        <w:jc w:val="both"/>
      </w:pPr>
      <w:r>
        <w:rPr>
          <w:rFonts w:ascii="Times New Roman CYR" w:cs="Times New Roman CYR" w:hAnsi="Times New Roman CYR"/>
          <w:u w:val="single"/>
        </w:rPr>
        <w:t>КБК</w:t>
        <w:tab/>
      </w:r>
      <w:r>
        <w:rPr/>
        <w:t>006 0501 05В0400 243 225 9</w:t>
      </w:r>
    </w:p>
    <w:p>
      <w:pPr>
        <w:pStyle w:val="style0"/>
        <w:widowControl w:val="false"/>
        <w:ind w:firstLine="708" w:left="0" w:right="0"/>
        <w:jc w:val="both"/>
      </w:pPr>
      <w:r>
        <w:rPr>
          <w:rFonts w:ascii="Times New Roman CYR" w:cs="Times New Roman CYR" w:hAnsi="Times New Roman CYR"/>
          <w:u w:val="single"/>
        </w:rPr>
        <w:t>ОКДП</w:t>
      </w:r>
      <w:r>
        <w:rPr>
          <w:rFonts w:ascii="Times New Roman CYR" w:cs="Times New Roman CYR" w:hAnsi="Times New Roman CYR"/>
        </w:rPr>
        <w:tab/>
        <w:t>9314102 – Частичный ремонт жилищ (квартир, домов).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 xml:space="preserve">              </w:t>
      </w:r>
      <w:r>
        <w:rPr>
          <w:rFonts w:ascii="Times New Roman CYR" w:cs="Times New Roman CYR" w:hAnsi="Times New Roman CYR"/>
        </w:rPr>
        <w:t>1.4.</w:t>
        <w:tab/>
        <w:t>Место, условия и сроки поставки товаров, выполнения работ, оказания услуг: г. Москва, д.п. Кокошкино, ул. Дачная, д. 3; ул. Ленина, д. 1; ул. Ленина, д. 4; ул. Дачная, д. 2; ул. Школьная д. 12. С 01 июня 2013 г. по 15 сентября 2013 г.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 xml:space="preserve">              </w:t>
      </w:r>
      <w:r>
        <w:rPr>
          <w:rFonts w:ascii="Times New Roman CYR" w:cs="Times New Roman CYR" w:hAnsi="Times New Roman CYR"/>
        </w:rPr>
        <w:t>1.5.</w:t>
        <w:tab/>
        <w:t>Размер обеспечения заявки на участие в конкурсе (аукционе) установлен в размере 2 % от начальной (максимальной цены контракта), что составляет 380 000,00 рублей (Триста восемьдесят тысяч руб. 00 коп.).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 xml:space="preserve">              </w:t>
      </w:r>
      <w:r>
        <w:rPr>
          <w:rFonts w:ascii="Times New Roman CYR" w:cs="Times New Roman CYR" w:hAnsi="Times New Roman CYR"/>
        </w:rPr>
        <w:t>1.6.  Размер обеспечения исполнения контракта – не предусмотрено.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 xml:space="preserve">            </w:t>
      </w:r>
      <w:r>
        <w:rPr>
          <w:rFonts w:ascii="Times New Roman CYR" w:cs="Times New Roman CYR" w:hAnsi="Times New Roman CYR"/>
        </w:rPr>
        <w:t>1.7. Наличие штрафных санкций к исполнителю за ненадлежащее исполнение контракта и их размер: неустойка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Центрального банка Российской Федерации.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 xml:space="preserve">           </w:t>
      </w:r>
      <w:r>
        <w:rPr>
          <w:rFonts w:ascii="Times New Roman CYR" w:cs="Times New Roman CYR" w:hAnsi="Times New Roman CYR"/>
        </w:rPr>
        <w:t>1.8. Оплата будет производиться путём перечисления денежных средств на расчётный счёт Исполнителя, на основании надлежаще оформленного и подписанного обеими Сторонами акта сдачи-приёмки работ. Авансирование не предусмотрено.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 xml:space="preserve">           </w:t>
      </w:r>
      <w:r>
        <w:rPr>
          <w:rFonts w:ascii="Times New Roman CYR" w:cs="Times New Roman CYR" w:hAnsi="Times New Roman CYR"/>
        </w:rPr>
        <w:t>1.9.    Разместить заказ путём проведения открытого аукциона в электронной форме.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 xml:space="preserve">       </w:t>
      </w:r>
      <w:r>
        <w:rPr>
          <w:rFonts w:ascii="Times New Roman CYR" w:cs="Times New Roman CYR" w:hAnsi="Times New Roman CYR"/>
        </w:rPr>
        <w:t xml:space="preserve">2.   Заместителю главы администрации поселения Кокошкино Королёву Г.А., в срок до 30 апреля 2013 года обеспечить в установленном порядке размещение заказа на право заключения муниципального контракта на </w:t>
      </w:r>
      <w:r>
        <w:rPr/>
        <w:t>выполнение работ по капитальному ремонту многоквартирных жилых домов по адресам: г. Москва, д.п. Кокошкино, ул. Дачная, д. 3; ул. Ленина, д. 1; ул. Ленина, д. 4; ул. Дачная, д. 2; ул. Школьная д. 12.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 xml:space="preserve">       </w:t>
      </w:r>
      <w:r>
        <w:rPr>
          <w:rFonts w:ascii="Times New Roman CYR" w:cs="Times New Roman CYR" w:hAnsi="Times New Roman CYR"/>
        </w:rPr>
        <w:t>3. Ведущему специалисту организационного сектора администрации поселения Кокошкино Богословской Е.Б. разместить данное распоряжение на официальном сайте администрации поселения Кокошкино.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  <w:t xml:space="preserve">       </w:t>
      </w:r>
      <w:r>
        <w:rPr>
          <w:rFonts w:ascii="Times New Roman CYR" w:cs="Times New Roman CYR" w:hAnsi="Times New Roman CYR"/>
        </w:rPr>
        <w:t>4.   Контроль за выполнением данного распоряжения оставляю за собой.</w:t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</w:rPr>
      </w:r>
    </w:p>
    <w:p>
      <w:pPr>
        <w:pStyle w:val="style0"/>
        <w:jc w:val="both"/>
      </w:pPr>
      <w:r>
        <w:rPr>
          <w:b/>
          <w:bCs/>
        </w:rPr>
        <w:t>И.о. главы администрации</w:t>
      </w:r>
    </w:p>
    <w:p>
      <w:pPr>
        <w:pStyle w:val="style0"/>
        <w:jc w:val="both"/>
      </w:pPr>
      <w:r>
        <w:rPr>
          <w:b/>
          <w:bCs/>
        </w:rPr>
        <w:t>поселения Кокошкино</w:t>
        <w:tab/>
        <w:tab/>
        <w:tab/>
        <w:tab/>
        <w:tab/>
        <w:tab/>
        <w:tab/>
        <w:t>В.И. Киселевич</w:t>
      </w:r>
    </w:p>
    <w:p>
      <w:pPr>
        <w:pStyle w:val="style0"/>
        <w:ind w:hanging="0" w:left="360" w:right="0"/>
        <w:jc w:val="both"/>
      </w:pPr>
      <w:r>
        <w:rPr>
          <w:b/>
          <w:bCs/>
        </w:rPr>
      </w:r>
    </w:p>
    <w:p>
      <w:pPr>
        <w:pStyle w:val="style0"/>
        <w:ind w:hanging="0" w:left="36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Balloon Text Char"/>
    <w:basedOn w:val="style15"/>
    <w:next w:val="style17"/>
    <w:rPr>
      <w:rFonts w:ascii="Tahoma" w:cs="Tahoma" w:hAnsi="Tahoma"/>
      <w:sz w:val="16"/>
      <w:szCs w:val="16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Liberation Sans" w:cs="DejaVu Sans" w:eastAsia="DejaVu Sans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/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/>
  </w:style>
  <w:style w:styleId="style23" w:type="paragraph">
    <w:name w:val="zagc-1"/>
    <w:basedOn w:val="style0"/>
    <w:next w:val="style23"/>
    <w:pPr>
      <w:spacing w:after="100" w:before="100"/>
      <w:contextualSpacing w:val="false"/>
    </w:pPr>
    <w:rPr/>
  </w:style>
  <w:style w:styleId="style24" w:type="paragraph">
    <w:name w:val="Normal (Web)"/>
    <w:basedOn w:val="style0"/>
    <w:next w:val="style24"/>
    <w:pPr>
      <w:spacing w:after="100" w:before="100"/>
      <w:contextualSpacing w:val="false"/>
    </w:pPr>
    <w:rPr/>
  </w:style>
  <w:style w:styleId="style25" w:type="paragraph">
    <w:name w:val="zagl-2"/>
    <w:basedOn w:val="style0"/>
    <w:next w:val="style25"/>
    <w:pPr>
      <w:spacing w:after="100" w:before="100"/>
      <w:contextualSpacing w:val="false"/>
    </w:pPr>
    <w:rPr/>
  </w:style>
  <w:style w:styleId="style26" w:type="paragraph">
    <w:name w:val="Без интервала1"/>
    <w:next w:val="style26"/>
    <w:pPr>
      <w:widowControl/>
      <w:tabs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en-US" w:val="ru-RU"/>
    </w:rPr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2013-04-23T09:26:00.00Z</dcterms:created>
  <dc:creator>Татьяна</dc:creator>
  <cp:lastModifiedBy>adminst</cp:lastModifiedBy>
  <cp:lastPrinted>2013-04-23T07:25:00.00Z</cp:lastPrinted>
  <dcterms:modified xsi:type="dcterms:W3CDTF">2013-04-23T09:26:00.00Z</dcterms:modified>
  <cp:revision>2</cp:revision>
  <dc:title>Мировому судье 138 судебного участка</dc:title>
</cp:coreProperties>
</file>