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58DE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90029D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      </w:t>
      </w:r>
      <w:r w:rsidR="00881660" w:rsidRPr="00397644">
        <w:rPr>
          <w:rFonts w:ascii="Arial" w:hAnsi="Arial" w:cs="Arial"/>
          <w:color w:val="000080"/>
        </w:rPr>
        <w:t xml:space="preserve"> </w:t>
      </w:r>
      <w:r w:rsidR="00072403"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7958DE">
        <w:rPr>
          <w:rFonts w:ascii="Times New Roman" w:hAnsi="Times New Roman"/>
          <w:color w:val="000080"/>
          <w:sz w:val="24"/>
          <w:szCs w:val="24"/>
        </w:rPr>
        <w:t>17.06.2014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7958DE">
        <w:rPr>
          <w:rFonts w:ascii="Times New Roman" w:hAnsi="Times New Roman"/>
          <w:color w:val="000080"/>
          <w:sz w:val="24"/>
          <w:szCs w:val="24"/>
        </w:rPr>
        <w:t>32-р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5133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363054" w:rsidRPr="009122FD">
        <w:rPr>
          <w:rFonts w:ascii="Times New Roman CYR" w:hAnsi="Times New Roman CYR" w:cs="Times New Roman CYR"/>
          <w:b/>
        </w:rPr>
        <w:t>запроса котировок</w:t>
      </w:r>
      <w:r w:rsidR="0085776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на</w:t>
      </w:r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477A9C" w:rsidRDefault="001865B5" w:rsidP="00477A9C">
      <w:pPr>
        <w:widowControl w:val="0"/>
        <w:autoSpaceDE w:val="0"/>
        <w:autoSpaceDN w:val="0"/>
        <w:adjustRightInd w:val="0"/>
        <w:rPr>
          <w:b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Pr="009122FD">
        <w:rPr>
          <w:rFonts w:ascii="Times New Roman CYR" w:hAnsi="Times New Roman CYR" w:cs="Times New Roman CYR"/>
          <w:b/>
        </w:rPr>
        <w:t xml:space="preserve"> </w:t>
      </w:r>
      <w:r w:rsidR="00B06E2E" w:rsidRPr="00B06E2E">
        <w:rPr>
          <w:b/>
        </w:rPr>
        <w:t xml:space="preserve">на поставку </w:t>
      </w:r>
      <w:r w:rsidR="00477A9C">
        <w:rPr>
          <w:b/>
        </w:rPr>
        <w:t xml:space="preserve">радиостанций </w:t>
      </w:r>
    </w:p>
    <w:p w:rsidR="00B06E2E" w:rsidRDefault="00B06E2E" w:rsidP="00477A9C">
      <w:pPr>
        <w:widowControl w:val="0"/>
        <w:autoSpaceDE w:val="0"/>
        <w:autoSpaceDN w:val="0"/>
        <w:adjustRightInd w:val="0"/>
        <w:rPr>
          <w:b/>
        </w:rPr>
      </w:pPr>
      <w:r w:rsidRPr="00B06E2E">
        <w:rPr>
          <w:b/>
        </w:rPr>
        <w:t>для нужд администрации</w:t>
      </w:r>
    </w:p>
    <w:p w:rsidR="009122FD" w:rsidRPr="00426152" w:rsidRDefault="00B06E2E" w:rsidP="00B06E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B06E2E">
        <w:rPr>
          <w:b/>
        </w:rPr>
        <w:t>поселения Кокошкино в городе Москве</w:t>
      </w:r>
      <w:r w:rsidR="009122FD" w:rsidRPr="00B06E2E">
        <w:rPr>
          <w:rFonts w:ascii="Times New Roman CYR" w:hAnsi="Times New Roman CYR" w:cs="Times New Roman CYR"/>
          <w:b/>
        </w:rPr>
        <w:t>.</w:t>
      </w:r>
    </w:p>
    <w:p w:rsidR="00FD7257" w:rsidRPr="00FD7257" w:rsidRDefault="00FD7257" w:rsidP="00FD72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 руководствуясь Уставом поселения Кокошкино:</w:t>
      </w:r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0B3F55" w:rsidRDefault="00FD56E0" w:rsidP="00FD56E0">
      <w:pPr>
        <w:jc w:val="both"/>
        <w:rPr>
          <w:b/>
        </w:rPr>
      </w:pPr>
      <w:r w:rsidRPr="00FD56E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1.1.   </w:t>
      </w:r>
      <w:r w:rsidR="00F04974" w:rsidRPr="00B2571E">
        <w:rPr>
          <w:rFonts w:ascii="Times New Roman CYR" w:hAnsi="Times New Roman CYR" w:cs="Times New Roman CYR"/>
        </w:rPr>
        <w:t>Предмет торгов:</w:t>
      </w:r>
      <w:r w:rsidR="009122FD" w:rsidRPr="000B3F55">
        <w:t xml:space="preserve"> </w:t>
      </w:r>
      <w:r w:rsidR="00426152" w:rsidRPr="00426152">
        <w:rPr>
          <w:rFonts w:ascii="Times New Roman CYR" w:hAnsi="Times New Roman CYR" w:cs="Times New Roman CYR"/>
        </w:rPr>
        <w:t xml:space="preserve">оказание услуг </w:t>
      </w:r>
      <w:r w:rsidR="00B06E2E" w:rsidRPr="00B06E2E">
        <w:t xml:space="preserve">на поставку </w:t>
      </w:r>
      <w:r w:rsidR="00477A9C">
        <w:t>радиостанций</w:t>
      </w:r>
      <w:r w:rsidR="00B06E2E" w:rsidRPr="00B06E2E">
        <w:t xml:space="preserve"> для нужд администрации поселения Кокошкино в городе Москве</w:t>
      </w:r>
      <w:r w:rsidR="009122FD" w:rsidRPr="00B06E2E">
        <w:rPr>
          <w:rFonts w:ascii="Times New Roman CYR" w:hAnsi="Times New Roman CYR" w:cs="Times New Roman CYR"/>
        </w:rPr>
        <w:t>.</w:t>
      </w:r>
    </w:p>
    <w:p w:rsidR="00101228" w:rsidRPr="00651337" w:rsidRDefault="00FD56E0" w:rsidP="00DB2446">
      <w:pPr>
        <w:numPr>
          <w:ilvl w:val="1"/>
          <w:numId w:val="8"/>
        </w:numPr>
        <w:suppressAutoHyphens/>
        <w:ind w:hanging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01228" w:rsidRPr="00651337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651337">
        <w:rPr>
          <w:rFonts w:ascii="Times New Roman CYR" w:hAnsi="Times New Roman CYR" w:cs="Times New Roman CYR"/>
        </w:rPr>
        <w:t>:</w:t>
      </w:r>
      <w:r w:rsidR="00101228" w:rsidRPr="00651337">
        <w:rPr>
          <w:rFonts w:ascii="Times New Roman CYR" w:hAnsi="Times New Roman CYR" w:cs="Times New Roman CYR"/>
        </w:rPr>
        <w:t xml:space="preserve"> </w:t>
      </w:r>
      <w:r w:rsidR="00477A9C" w:rsidRPr="00565CAA">
        <w:rPr>
          <w:b/>
        </w:rPr>
        <w:t>23540</w:t>
      </w:r>
      <w:r w:rsidR="00477A9C">
        <w:rPr>
          <w:b/>
        </w:rPr>
        <w:t>,</w:t>
      </w:r>
      <w:r w:rsidR="00477A9C" w:rsidRPr="00565CAA">
        <w:rPr>
          <w:b/>
        </w:rPr>
        <w:t>00</w:t>
      </w:r>
      <w:r w:rsidR="00477A9C" w:rsidRPr="00565CAA">
        <w:t xml:space="preserve"> (двадцать три тысячи пятьсот сорок) руб. включая НДС.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>
        <w:rPr>
          <w:rFonts w:ascii="Times New Roman CYR" w:hAnsi="Times New Roman CYR" w:cs="Times New Roman CYR"/>
        </w:rPr>
        <w:t>.</w:t>
      </w:r>
    </w:p>
    <w:p w:rsidR="00AC7919" w:rsidRPr="00426152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477A9C">
        <w:t>006 0309 219</w:t>
      </w:r>
      <w:r w:rsidR="00477A9C" w:rsidRPr="00477A9C">
        <w:t>0100 244 3</w:t>
      </w:r>
      <w:r w:rsidR="00310EE8">
        <w:t>10</w:t>
      </w:r>
      <w:r w:rsidR="00477A9C" w:rsidRPr="00477A9C">
        <w:t xml:space="preserve"> 28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г.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274AC4">
        <w:rPr>
          <w:rFonts w:ascii="Times New Roman CYR" w:hAnsi="Times New Roman CYR" w:cs="Times New Roman CYR"/>
        </w:rPr>
        <w:t>с момента подписания контракта</w:t>
      </w:r>
      <w:r w:rsidR="00426152">
        <w:rPr>
          <w:rFonts w:ascii="Times New Roman CYR" w:hAnsi="Times New Roman CYR" w:cs="Times New Roman CYR"/>
        </w:rPr>
        <w:t xml:space="preserve"> </w:t>
      </w:r>
      <w:r w:rsidR="00B06E2E">
        <w:rPr>
          <w:rFonts w:ascii="Times New Roman CYR" w:hAnsi="Times New Roman CYR" w:cs="Times New Roman CYR"/>
        </w:rPr>
        <w:t xml:space="preserve">в течении </w:t>
      </w:r>
      <w:r w:rsidR="00CA7DF1">
        <w:rPr>
          <w:rFonts w:ascii="Times New Roman CYR" w:hAnsi="Times New Roman CYR" w:cs="Times New Roman CYR"/>
        </w:rPr>
        <w:t>10</w:t>
      </w:r>
      <w:r w:rsidR="00B06E2E">
        <w:rPr>
          <w:rFonts w:ascii="Times New Roman CYR" w:hAnsi="Times New Roman CYR" w:cs="Times New Roman CYR"/>
        </w:rPr>
        <w:t xml:space="preserve"> дней</w:t>
      </w:r>
      <w:r w:rsidR="00426152">
        <w:rPr>
          <w:rFonts w:ascii="Times New Roman CYR" w:hAnsi="Times New Roman CYR" w:cs="Times New Roman CYR"/>
        </w:rPr>
        <w:t>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C34761">
        <w:rPr>
          <w:rFonts w:ascii="Times New Roman CYR" w:hAnsi="Times New Roman CYR" w:cs="Times New Roman CYR"/>
        </w:rPr>
        <w:t>запросе котировок - не предусмотрен.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>Размер обеспечения исполнения контракта – не предусмотрено.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7F3FD3">
        <w:rPr>
          <w:rFonts w:ascii="Times New Roman CYR" w:hAnsi="Times New Roman CYR" w:cs="Times New Roman CYR"/>
          <w:bCs/>
        </w:rPr>
        <w:t>выпо</w:t>
      </w:r>
      <w:r w:rsidR="009561FB">
        <w:rPr>
          <w:rFonts w:ascii="Times New Roman CYR" w:hAnsi="Times New Roman CYR" w:cs="Times New Roman CYR"/>
          <w:bCs/>
        </w:rPr>
        <w:t>лненных работ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r w:rsidR="00C86DA8">
        <w:rPr>
          <w:rFonts w:ascii="Times New Roman CYR" w:hAnsi="Times New Roman CYR" w:cs="Times New Roman CYR"/>
          <w:bCs/>
        </w:rPr>
        <w:t xml:space="preserve">Разместить заказ путём проведения </w:t>
      </w:r>
      <w:r w:rsidR="007F3FD3">
        <w:rPr>
          <w:rFonts w:ascii="Times New Roman CYR" w:hAnsi="Times New Roman CYR" w:cs="Times New Roman CYR"/>
          <w:bCs/>
        </w:rPr>
        <w:t>запроса котировок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0B3F55" w:rsidRDefault="009122FD" w:rsidP="008D02B6">
      <w:pPr>
        <w:jc w:val="both"/>
        <w:rPr>
          <w:b/>
        </w:rPr>
      </w:pPr>
      <w:r>
        <w:rPr>
          <w:rFonts w:ascii="Times New Roman CYR" w:hAnsi="Times New Roman CYR" w:cs="Times New Roman CYR"/>
        </w:rPr>
        <w:lastRenderedPageBreak/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r w:rsidR="009C5BD5">
        <w:rPr>
          <w:rFonts w:ascii="Times New Roman CYR" w:hAnsi="Times New Roman CYR" w:cs="Times New Roman CYR"/>
        </w:rPr>
        <w:t xml:space="preserve">Главному специалисту администрации поселения Кокошкино Багаудинову П.Н., в срок до </w:t>
      </w:r>
      <w:r w:rsidR="00AF7E2B">
        <w:rPr>
          <w:rFonts w:ascii="Times New Roman CYR" w:hAnsi="Times New Roman CYR" w:cs="Times New Roman CYR"/>
        </w:rPr>
        <w:t>20</w:t>
      </w:r>
      <w:r w:rsidR="004F7DDD">
        <w:rPr>
          <w:rFonts w:ascii="Times New Roman CYR" w:hAnsi="Times New Roman CYR" w:cs="Times New Roman CYR"/>
        </w:rPr>
        <w:t xml:space="preserve"> июня</w:t>
      </w:r>
      <w:r w:rsidR="009C5BD5">
        <w:rPr>
          <w:rFonts w:ascii="Times New Roman CYR" w:hAnsi="Times New Roman CYR" w:cs="Times New Roman CYR"/>
        </w:rPr>
        <w:t xml:space="preserve"> 201</w:t>
      </w:r>
      <w:r w:rsidR="00FD56E0">
        <w:rPr>
          <w:rFonts w:ascii="Times New Roman CYR" w:hAnsi="Times New Roman CYR" w:cs="Times New Roman CYR"/>
        </w:rPr>
        <w:t>4</w:t>
      </w:r>
      <w:r w:rsidR="009C5BD5">
        <w:rPr>
          <w:rFonts w:ascii="Times New Roman CYR" w:hAnsi="Times New Roman CYR" w:cs="Times New Roman CYR"/>
        </w:rPr>
        <w:t xml:space="preserve"> года обеспечить 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B06E2E" w:rsidRPr="00B06E2E">
        <w:t xml:space="preserve">на поставку </w:t>
      </w:r>
      <w:r w:rsidR="00477A9C">
        <w:t>радиостанций</w:t>
      </w:r>
      <w:r w:rsidR="00B06E2E" w:rsidRPr="00B06E2E">
        <w:t xml:space="preserve"> для нужд администрации поселения Кокошкино в городе Москве</w:t>
      </w:r>
      <w:r w:rsidRPr="00B06E2E"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разместить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r w:rsidR="009C5BD5">
        <w:rPr>
          <w:rFonts w:ascii="Times New Roman CYR" w:hAnsi="Times New Roman CYR" w:cs="Times New Roman CYR"/>
        </w:rPr>
        <w:t xml:space="preserve">Контроль за выполнением данного распоряжения </w:t>
      </w:r>
      <w:r w:rsidR="009122FD">
        <w:rPr>
          <w:rFonts w:ascii="Times New Roman CYR" w:hAnsi="Times New Roman CYR" w:cs="Times New Roman CYR"/>
        </w:rPr>
        <w:t xml:space="preserve">возложить на заместителя главы администрации поселения Кокошкино </w:t>
      </w:r>
      <w:r w:rsidR="0032011D">
        <w:rPr>
          <w:rFonts w:ascii="Times New Roman CYR" w:hAnsi="Times New Roman CYR" w:cs="Times New Roman CYR"/>
        </w:rPr>
        <w:t>Киселевича В.И.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7958DE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>поселения Кокошкино</w:t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  <w:t xml:space="preserve">                А.В. Дзугкоева</w:t>
      </w:r>
    </w:p>
    <w:p w:rsidR="00F12E84" w:rsidRDefault="00F12E84" w:rsidP="00367AED">
      <w:pPr>
        <w:jc w:val="both"/>
        <w:rPr>
          <w:b/>
        </w:rPr>
      </w:pPr>
    </w:p>
    <w:p w:rsidR="00F12E84" w:rsidRDefault="00F12E84" w:rsidP="00367AED">
      <w:pPr>
        <w:jc w:val="both"/>
        <w:rPr>
          <w:b/>
        </w:rPr>
      </w:pPr>
    </w:p>
    <w:sectPr w:rsidR="00F1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457F32"/>
    <w:rsid w:val="000075F9"/>
    <w:rsid w:val="00054E02"/>
    <w:rsid w:val="00072403"/>
    <w:rsid w:val="000973F1"/>
    <w:rsid w:val="000A3A88"/>
    <w:rsid w:val="000F006E"/>
    <w:rsid w:val="000F42F8"/>
    <w:rsid w:val="00101228"/>
    <w:rsid w:val="001056A4"/>
    <w:rsid w:val="0013606B"/>
    <w:rsid w:val="00153BB9"/>
    <w:rsid w:val="00182E2E"/>
    <w:rsid w:val="001865B5"/>
    <w:rsid w:val="001A54CA"/>
    <w:rsid w:val="001D2561"/>
    <w:rsid w:val="00230C8E"/>
    <w:rsid w:val="0026078F"/>
    <w:rsid w:val="00266DCE"/>
    <w:rsid w:val="002748DB"/>
    <w:rsid w:val="00274AC4"/>
    <w:rsid w:val="002836CB"/>
    <w:rsid w:val="00296257"/>
    <w:rsid w:val="002E50E0"/>
    <w:rsid w:val="00310614"/>
    <w:rsid w:val="00310EE8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527A"/>
    <w:rsid w:val="00403E3E"/>
    <w:rsid w:val="004121AE"/>
    <w:rsid w:val="00412761"/>
    <w:rsid w:val="00426152"/>
    <w:rsid w:val="00457F32"/>
    <w:rsid w:val="00477A9C"/>
    <w:rsid w:val="00485B7E"/>
    <w:rsid w:val="00490C31"/>
    <w:rsid w:val="004C7163"/>
    <w:rsid w:val="004E0D23"/>
    <w:rsid w:val="004F7DDD"/>
    <w:rsid w:val="0053766E"/>
    <w:rsid w:val="00543539"/>
    <w:rsid w:val="00547C72"/>
    <w:rsid w:val="00594D17"/>
    <w:rsid w:val="005C71AC"/>
    <w:rsid w:val="005D4090"/>
    <w:rsid w:val="00602AC6"/>
    <w:rsid w:val="00621FB0"/>
    <w:rsid w:val="00640D32"/>
    <w:rsid w:val="00642618"/>
    <w:rsid w:val="00651337"/>
    <w:rsid w:val="0065419B"/>
    <w:rsid w:val="00677292"/>
    <w:rsid w:val="00691150"/>
    <w:rsid w:val="006E53F8"/>
    <w:rsid w:val="00744370"/>
    <w:rsid w:val="00753878"/>
    <w:rsid w:val="007958DE"/>
    <w:rsid w:val="007A0432"/>
    <w:rsid w:val="007D3850"/>
    <w:rsid w:val="007E30E8"/>
    <w:rsid w:val="007F3FD3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E157D"/>
    <w:rsid w:val="00AF78CE"/>
    <w:rsid w:val="00AF7E2B"/>
    <w:rsid w:val="00B042F9"/>
    <w:rsid w:val="00B06E2E"/>
    <w:rsid w:val="00B2571E"/>
    <w:rsid w:val="00B3632B"/>
    <w:rsid w:val="00BA5C51"/>
    <w:rsid w:val="00C010B1"/>
    <w:rsid w:val="00C24179"/>
    <w:rsid w:val="00C262D5"/>
    <w:rsid w:val="00C34761"/>
    <w:rsid w:val="00C86DA8"/>
    <w:rsid w:val="00CA7DF1"/>
    <w:rsid w:val="00CF5DCE"/>
    <w:rsid w:val="00D00B17"/>
    <w:rsid w:val="00D04B7B"/>
    <w:rsid w:val="00D2076A"/>
    <w:rsid w:val="00DB2446"/>
    <w:rsid w:val="00DC417C"/>
    <w:rsid w:val="00DD4744"/>
    <w:rsid w:val="00DD6FC9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spec</cp:lastModifiedBy>
  <cp:revision>2</cp:revision>
  <cp:lastPrinted>2014-06-17T10:11:00Z</cp:lastPrinted>
  <dcterms:created xsi:type="dcterms:W3CDTF">2014-06-25T12:32:00Z</dcterms:created>
  <dcterms:modified xsi:type="dcterms:W3CDTF">2014-06-25T12:32:00Z</dcterms:modified>
</cp:coreProperties>
</file>